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F4E947" w14:textId="1EF6189B" w:rsidR="004D238B" w:rsidRDefault="004D238B" w:rsidP="00FB5065">
      <w:pPr>
        <w:pStyle w:val="CRCoverPage"/>
        <w:tabs>
          <w:tab w:val="right" w:pos="9360"/>
        </w:tabs>
        <w:outlineLvl w:val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#10</w:t>
      </w:r>
      <w:r w:rsidR="00D727D2">
        <w:rPr>
          <w:b/>
          <w:noProof/>
          <w:sz w:val="24"/>
        </w:rPr>
        <w:t>1</w:t>
      </w:r>
      <w:r w:rsidR="00D629C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B5065">
        <w:rPr>
          <w:b/>
          <w:noProof/>
          <w:sz w:val="28"/>
        </w:rPr>
        <w:t>R2-</w:t>
      </w:r>
      <w:r w:rsidR="008D5432">
        <w:rPr>
          <w:b/>
          <w:noProof/>
          <w:sz w:val="28"/>
        </w:rPr>
        <w:t>1</w:t>
      </w:r>
      <w:r w:rsidR="00FB5065" w:rsidRPr="00FB5065">
        <w:rPr>
          <w:b/>
          <w:noProof/>
          <w:sz w:val="28"/>
        </w:rPr>
        <w:t>80</w:t>
      </w:r>
      <w:r w:rsidR="008D5432">
        <w:rPr>
          <w:b/>
          <w:noProof/>
          <w:sz w:val="28"/>
        </w:rPr>
        <w:t>6044</w:t>
      </w:r>
    </w:p>
    <w:p w14:paraId="2DA62C86" w14:textId="14D6A4DC" w:rsidR="004D238B" w:rsidRPr="001C5A9C" w:rsidRDefault="00D629CC" w:rsidP="004D238B">
      <w:pPr>
        <w:pStyle w:val="CRCoverPage"/>
        <w:tabs>
          <w:tab w:val="right" w:pos="9360"/>
        </w:tabs>
        <w:outlineLvl w:val="0"/>
        <w:rPr>
          <w:b/>
          <w:bCs/>
          <w:i/>
          <w:sz w:val="24"/>
          <w:szCs w:val="24"/>
        </w:rPr>
      </w:pPr>
      <w:r>
        <w:rPr>
          <w:b/>
          <w:noProof/>
          <w:sz w:val="24"/>
        </w:rPr>
        <w:t>Sanya, China</w:t>
      </w:r>
      <w:r w:rsidR="00D727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</w:t>
      </w:r>
      <w:r w:rsidR="00D727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D727D2">
        <w:rPr>
          <w:b/>
          <w:noProof/>
          <w:sz w:val="24"/>
        </w:rPr>
        <w:t>6 – 2</w:t>
      </w:r>
      <w:r>
        <w:rPr>
          <w:b/>
          <w:noProof/>
          <w:sz w:val="24"/>
        </w:rPr>
        <w:t>0</w:t>
      </w:r>
      <w:r w:rsidR="00D727D2">
        <w:rPr>
          <w:b/>
          <w:noProof/>
          <w:sz w:val="24"/>
        </w:rPr>
        <w:t>, 2018</w:t>
      </w:r>
      <w:r w:rsidR="004D238B">
        <w:rPr>
          <w:b/>
          <w:bCs/>
          <w:sz w:val="24"/>
          <w:szCs w:val="24"/>
        </w:rPr>
        <w:tab/>
      </w:r>
    </w:p>
    <w:p w14:paraId="5B06E187" w14:textId="77777777" w:rsidR="004D238B" w:rsidRDefault="004D238B" w:rsidP="004D238B">
      <w:pPr>
        <w:tabs>
          <w:tab w:val="right" w:pos="10000"/>
        </w:tabs>
        <w:spacing w:after="0"/>
        <w:jc w:val="both"/>
        <w:rPr>
          <w:rFonts w:ascii="Arial" w:hAnsi="Arial" w:cs="Arial"/>
          <w:b/>
          <w:sz w:val="24"/>
          <w:szCs w:val="24"/>
          <w:lang w:val="en-US"/>
        </w:rPr>
      </w:pPr>
    </w:p>
    <w:p w14:paraId="3206D182" w14:textId="44F2CF92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9.14.</w:t>
      </w:r>
      <w:r w:rsidR="00F06BEC">
        <w:rPr>
          <w:rFonts w:ascii="Arial" w:hAnsi="Arial"/>
          <w:sz w:val="24"/>
          <w:lang w:val="en-US"/>
        </w:rPr>
        <w:t>2</w:t>
      </w:r>
    </w:p>
    <w:p w14:paraId="4AA03D6B" w14:textId="77777777" w:rsidR="004D238B" w:rsidRPr="005D0F9B" w:rsidRDefault="004D238B" w:rsidP="004D238B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52F6778C" w14:textId="5C892829" w:rsidR="00317899" w:rsidRPr="005D0F9B" w:rsidRDefault="00317899" w:rsidP="004D238B">
      <w:pPr>
        <w:tabs>
          <w:tab w:val="left" w:pos="1985"/>
        </w:tabs>
        <w:jc w:val="both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7B1E45" w:rsidRPr="007B1E45">
        <w:rPr>
          <w:rFonts w:ascii="Arial" w:hAnsi="Arial"/>
          <w:sz w:val="24"/>
          <w:lang w:val="en-US"/>
        </w:rPr>
        <w:t>releaseCause in RRCEarlyDataComplete</w:t>
      </w:r>
    </w:p>
    <w:p w14:paraId="545521D5" w14:textId="77777777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0" w:name="DocumentFor"/>
      <w:bookmarkEnd w:id="0"/>
      <w:r>
        <w:rPr>
          <w:rFonts w:ascii="Arial" w:hAnsi="Arial"/>
          <w:sz w:val="24"/>
          <w:lang w:val="en-US"/>
        </w:rPr>
        <w:t>Discussion/Decision</w:t>
      </w:r>
    </w:p>
    <w:p w14:paraId="60FFB867" w14:textId="77777777" w:rsidR="00E52A1C" w:rsidRPr="00E21680" w:rsidRDefault="00E52A1C" w:rsidP="00317899">
      <w:pPr>
        <w:jc w:val="both"/>
      </w:pPr>
    </w:p>
    <w:p w14:paraId="4D5220F5" w14:textId="77777777" w:rsidR="00410201" w:rsidRDefault="00317899" w:rsidP="002119DA">
      <w:pPr>
        <w:pStyle w:val="Heading1"/>
      </w:pPr>
      <w:bookmarkStart w:id="1" w:name="_Ref492503575"/>
      <w:r>
        <w:t>Introduction</w:t>
      </w:r>
      <w:bookmarkEnd w:id="1"/>
    </w:p>
    <w:p w14:paraId="08759583" w14:textId="7B5FC10B" w:rsidR="007B1E45" w:rsidRDefault="00E575C6" w:rsidP="005423BC">
      <w:pPr>
        <w:jc w:val="both"/>
      </w:pPr>
      <w:r>
        <w:t>The WI description for even further enhanced MTC for LTE is given in</w:t>
      </w:r>
      <w:r w:rsidR="00625BA0" w:rsidRPr="00625BA0">
        <w:t xml:space="preserve"> </w:t>
      </w:r>
      <w:r w:rsidR="00625BA0">
        <w:t>[1].</w:t>
      </w:r>
      <w:r w:rsidR="00625028">
        <w:t xml:space="preserve"> The WI description for further NB-IoT enhanced is given in</w:t>
      </w:r>
      <w:r w:rsidR="00625028" w:rsidRPr="00625BA0">
        <w:t xml:space="preserve"> </w:t>
      </w:r>
      <w:r w:rsidR="00625028">
        <w:t>[2]</w:t>
      </w:r>
      <w:r w:rsidR="007C706D">
        <w:t>.</w:t>
      </w:r>
      <w:r w:rsidR="00625BA0">
        <w:t xml:space="preserve"> </w:t>
      </w:r>
      <w:r w:rsidR="007B1E45">
        <w:t>One of the FFSes from RAN2#100 was</w:t>
      </w:r>
      <w:r w:rsidR="008D5432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1E45" w14:paraId="17167F73" w14:textId="77777777" w:rsidTr="007B1E45">
        <w:tc>
          <w:tcPr>
            <w:tcW w:w="9350" w:type="dxa"/>
          </w:tcPr>
          <w:p w14:paraId="0EB4A5CF" w14:textId="77777777" w:rsidR="007B1E45" w:rsidRDefault="007B1E45" w:rsidP="007B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CP solution</w:t>
            </w:r>
          </w:p>
          <w:p w14:paraId="7B192DDD" w14:textId="27926DFD" w:rsidR="007B1E45" w:rsidRDefault="007B1E45" w:rsidP="007B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…</w:t>
            </w:r>
          </w:p>
          <w:p w14:paraId="77B287F3" w14:textId="3792491E" w:rsidR="007B1E45" w:rsidRDefault="007B1E45" w:rsidP="007B1E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FFS whether releaseCause is included in the new Msg4.</w:t>
            </w:r>
          </w:p>
        </w:tc>
      </w:tr>
    </w:tbl>
    <w:p w14:paraId="154EBF7F" w14:textId="77777777" w:rsidR="007B1E45" w:rsidRDefault="007B1E45" w:rsidP="005423BC">
      <w:pPr>
        <w:jc w:val="both"/>
      </w:pPr>
    </w:p>
    <w:p w14:paraId="5EB2C328" w14:textId="4462F4E1" w:rsidR="005423BC" w:rsidRDefault="005423BC" w:rsidP="005423BC">
      <w:pPr>
        <w:jc w:val="both"/>
      </w:pPr>
      <w:r>
        <w:t>Current RRC running CR is given in [3]</w:t>
      </w:r>
      <w:r w:rsidR="007B1E45">
        <w:t xml:space="preserve"> which includes the </w:t>
      </w:r>
      <w:r w:rsidR="007B1E45" w:rsidRPr="00B7270A">
        <w:t>following FFS</w:t>
      </w:r>
      <w:r w:rsidR="00B7270A" w:rsidRPr="00B7270A">
        <w:t xml:space="preserve"> about </w:t>
      </w:r>
      <w:r w:rsidR="00B7270A" w:rsidRPr="00B7270A">
        <w:rPr>
          <w:i/>
        </w:rPr>
        <w:t>releaseCause</w:t>
      </w:r>
      <w:r w:rsidR="00B7270A" w:rsidRPr="00B7270A">
        <w:t xml:space="preserve"> in</w:t>
      </w:r>
      <w:r w:rsidR="00B7270A" w:rsidRPr="00B7270A">
        <w:rPr>
          <w:bCs/>
        </w:rPr>
        <w:t xml:space="preserve"> </w:t>
      </w:r>
      <w:r w:rsidR="00B7270A" w:rsidRPr="00B7270A">
        <w:rPr>
          <w:i/>
        </w:rPr>
        <w:t>RRCEarlyDataComplete</w:t>
      </w:r>
      <w:r w:rsidR="007B1E45" w:rsidRPr="00B7270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B1E45" w14:paraId="560A3D8D" w14:textId="77777777" w:rsidTr="007B1E45">
        <w:tc>
          <w:tcPr>
            <w:tcW w:w="9350" w:type="dxa"/>
          </w:tcPr>
          <w:p w14:paraId="7B6E6AF5" w14:textId="2F0BBF3C" w:rsidR="007B1E45" w:rsidRPr="007B1E45" w:rsidRDefault="007B1E45" w:rsidP="007B1E45">
            <w:pPr>
              <w:pStyle w:val="EditorsNote"/>
              <w:rPr>
                <w:iCs/>
              </w:rPr>
            </w:pPr>
            <w:r>
              <w:t xml:space="preserve">Editor’s Note: FFS if </w:t>
            </w:r>
            <w:r>
              <w:rPr>
                <w:i/>
              </w:rPr>
              <w:t xml:space="preserve">releaseCause </w:t>
            </w:r>
            <w:r>
              <w:t xml:space="preserve">is included or if </w:t>
            </w:r>
            <w:r>
              <w:rPr>
                <w:i/>
                <w:iCs/>
              </w:rPr>
              <w:t>‘</w:t>
            </w:r>
            <w:r>
              <w:rPr>
                <w:iCs/>
              </w:rPr>
              <w:t xml:space="preserve">Other’ is implicit. </w:t>
            </w:r>
          </w:p>
        </w:tc>
      </w:tr>
    </w:tbl>
    <w:p w14:paraId="5DD5B5BB" w14:textId="77777777" w:rsidR="007B1E45" w:rsidRDefault="007B1E45" w:rsidP="005423BC">
      <w:pPr>
        <w:jc w:val="both"/>
      </w:pPr>
    </w:p>
    <w:p w14:paraId="78A92F53" w14:textId="35B2B5E6" w:rsidR="00163924" w:rsidRDefault="00237B4F" w:rsidP="00ED4A2B">
      <w:pPr>
        <w:jc w:val="both"/>
      </w:pPr>
      <w:r>
        <w:t>P</w:t>
      </w:r>
      <w:r w:rsidR="008E41B3">
        <w:t>ost-meeting email discussion</w:t>
      </w:r>
      <w:r>
        <w:t xml:space="preserve"> [10</w:t>
      </w:r>
      <w:r w:rsidR="00441B0B">
        <w:t>1</w:t>
      </w:r>
      <w:r>
        <w:t>#</w:t>
      </w:r>
      <w:r w:rsidR="00441B0B">
        <w:t>5</w:t>
      </w:r>
      <w:r w:rsidR="007B1E45">
        <w:t>7</w:t>
      </w:r>
      <w:r>
        <w:t>]</w:t>
      </w:r>
      <w:r w:rsidR="008E41B3">
        <w:t xml:space="preserve"> tried to</w:t>
      </w:r>
      <w:r>
        <w:t xml:space="preserve"> </w:t>
      </w:r>
      <w:r w:rsidR="007B1E45">
        <w:t>resolve this issue but ended without conclusion</w:t>
      </w:r>
      <w:r w:rsidR="002F1F8D">
        <w:t xml:space="preserve"> [4]</w:t>
      </w:r>
      <w:r w:rsidR="001D4BC6">
        <w:t xml:space="preserve">. </w:t>
      </w:r>
      <w:r w:rsidR="005B5005">
        <w:t>I</w:t>
      </w:r>
      <w:r w:rsidR="002C731F">
        <w:t>n the following sections</w:t>
      </w:r>
      <w:r w:rsidR="005B5005">
        <w:t xml:space="preserve">, we discuss </w:t>
      </w:r>
      <w:r w:rsidR="00441B0B">
        <w:t xml:space="preserve">on </w:t>
      </w:r>
      <w:r w:rsidR="007B1E45">
        <w:t>the above FFS</w:t>
      </w:r>
      <w:r w:rsidR="00F25A03">
        <w:t>.</w:t>
      </w:r>
      <w:r w:rsidR="00ED4A2B">
        <w:t xml:space="preserve"> </w:t>
      </w:r>
    </w:p>
    <w:p w14:paraId="0D8976FF" w14:textId="719BB367" w:rsidR="008B368F" w:rsidRDefault="001D4BC6" w:rsidP="002119DA">
      <w:pPr>
        <w:pStyle w:val="Heading1"/>
      </w:pPr>
      <w:r>
        <w:t>Discussion</w:t>
      </w:r>
    </w:p>
    <w:p w14:paraId="69376AF0" w14:textId="4265CDB2" w:rsidR="00B7270A" w:rsidRDefault="00B7270A" w:rsidP="00B7270A">
      <w:r>
        <w:t>For eMTC, the possible release cause values are:</w:t>
      </w:r>
    </w:p>
    <w:p w14:paraId="0FC50562" w14:textId="77777777" w:rsidR="00B7270A" w:rsidRPr="00936202" w:rsidRDefault="00B7270A" w:rsidP="00B7270A">
      <w:pPr>
        <w:pStyle w:val="PL"/>
        <w:shd w:val="clear" w:color="auto" w:fill="E6E6E6"/>
        <w:rPr>
          <w:snapToGrid w:val="0"/>
        </w:rPr>
      </w:pPr>
      <w:r w:rsidRPr="00936202">
        <w:t>ReleaseCause ::=</w:t>
      </w:r>
      <w:r w:rsidRPr="00936202">
        <w:tab/>
      </w:r>
      <w:r w:rsidRPr="00936202">
        <w:tab/>
      </w:r>
      <w:r w:rsidRPr="00936202">
        <w:rPr>
          <w:snapToGrid w:val="0"/>
        </w:rPr>
        <w:t>ENUMERATED {loadBalancingTAUrequired,</w:t>
      </w:r>
    </w:p>
    <w:p w14:paraId="146C2DB6" w14:textId="77777777" w:rsidR="00B7270A" w:rsidRPr="00936202" w:rsidRDefault="00B7270A" w:rsidP="00B7270A">
      <w:pPr>
        <w:pStyle w:val="PL"/>
        <w:shd w:val="clear" w:color="auto" w:fill="E6E6E6"/>
        <w:rPr>
          <w:snapToGrid w:val="0"/>
        </w:rPr>
      </w:pP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  <w:t>other, cs-FallbackHighPriority-v1020, rrc-Suspend-v1320}</w:t>
      </w:r>
    </w:p>
    <w:p w14:paraId="329CAB2A" w14:textId="3BE6BDA5" w:rsidR="00B7270A" w:rsidRDefault="00B7270A" w:rsidP="00B7270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4596" w:rsidRPr="00936202" w14:paraId="6692826D" w14:textId="77777777" w:rsidTr="00CD4D77">
        <w:trPr>
          <w:cantSplit/>
        </w:trPr>
        <w:tc>
          <w:tcPr>
            <w:tcW w:w="9639" w:type="dxa"/>
          </w:tcPr>
          <w:p w14:paraId="6F42A2BE" w14:textId="77777777" w:rsidR="00914596" w:rsidRPr="00936202" w:rsidRDefault="00914596" w:rsidP="00CD4D77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936202">
              <w:rPr>
                <w:b/>
                <w:bCs/>
                <w:i/>
                <w:noProof/>
                <w:lang w:val="en-GB" w:eastAsia="en-GB"/>
              </w:rPr>
              <w:t>releaseCause</w:t>
            </w:r>
          </w:p>
          <w:p w14:paraId="6A6A3866" w14:textId="77777777" w:rsidR="00914596" w:rsidRPr="00936202" w:rsidRDefault="00914596" w:rsidP="00CD4D77">
            <w:pPr>
              <w:pStyle w:val="TAL"/>
              <w:rPr>
                <w:rFonts w:eastAsia="SimSun"/>
                <w:bCs/>
                <w:noProof/>
                <w:lang w:val="en-GB" w:eastAsia="zh-CN"/>
              </w:rPr>
            </w:pPr>
            <w:r w:rsidRPr="00936202">
              <w:rPr>
                <w:bCs/>
                <w:noProof/>
                <w:lang w:val="en-GB" w:eastAsia="en-GB"/>
              </w:rPr>
              <w:t xml:space="preserve">The </w:t>
            </w:r>
            <w:r w:rsidRPr="00936202">
              <w:rPr>
                <w:bCs/>
                <w:i/>
                <w:noProof/>
                <w:lang w:val="en-GB" w:eastAsia="en-GB"/>
              </w:rPr>
              <w:t>releaseCause</w:t>
            </w:r>
            <w:r w:rsidRPr="00936202">
              <w:rPr>
                <w:bCs/>
                <w:noProof/>
                <w:lang w:val="en-GB" w:eastAsia="en-GB"/>
              </w:rPr>
              <w:t xml:space="preserve"> is used to indicate the reason for releasing the RRC Connection.</w:t>
            </w:r>
            <w:r w:rsidRPr="00936202">
              <w:rPr>
                <w:rFonts w:eastAsia="SimSun"/>
                <w:bCs/>
                <w:noProof/>
                <w:lang w:val="en-GB" w:eastAsia="zh-CN"/>
              </w:rPr>
              <w:t xml:space="preserve"> The cause value </w:t>
            </w:r>
            <w:r w:rsidRPr="00936202">
              <w:rPr>
                <w:rFonts w:eastAsia="SimSun"/>
                <w:i/>
                <w:iCs/>
                <w:lang w:val="en-GB" w:eastAsia="zh-CN"/>
              </w:rPr>
              <w:t>cs-FallbackH</w:t>
            </w:r>
            <w:r w:rsidRPr="00936202">
              <w:rPr>
                <w:rFonts w:eastAsia="SimSun"/>
                <w:i/>
                <w:snapToGrid w:val="0"/>
                <w:lang w:val="en-GB" w:eastAsia="zh-CN"/>
              </w:rPr>
              <w:t>ighPriority</w:t>
            </w:r>
            <w:r w:rsidRPr="00936202">
              <w:rPr>
                <w:rFonts w:eastAsia="SimSun"/>
                <w:bCs/>
                <w:noProof/>
                <w:lang w:val="en-GB" w:eastAsia="zh-CN"/>
              </w:rPr>
              <w:t xml:space="preserve"> is only applicable when </w:t>
            </w:r>
            <w:r w:rsidRPr="00936202">
              <w:rPr>
                <w:bCs/>
                <w:i/>
                <w:noProof/>
                <w:lang w:val="en-GB" w:eastAsia="en-GB"/>
              </w:rPr>
              <w:t>redirectedCarrierInfo</w:t>
            </w:r>
            <w:r w:rsidRPr="00936202">
              <w:rPr>
                <w:rFonts w:eastAsia="SimSun"/>
                <w:bCs/>
                <w:noProof/>
                <w:lang w:val="en-GB" w:eastAsia="zh-CN"/>
              </w:rPr>
              <w:t xml:space="preserve"> is present with the value set to </w:t>
            </w:r>
            <w:r w:rsidRPr="00936202">
              <w:rPr>
                <w:rFonts w:eastAsia="SimSun"/>
                <w:bCs/>
                <w:i/>
                <w:noProof/>
                <w:lang w:val="en-GB" w:eastAsia="zh-CN"/>
              </w:rPr>
              <w:t>utra-FDD,</w:t>
            </w:r>
            <w:r w:rsidRPr="00936202">
              <w:rPr>
                <w:rFonts w:eastAsia="SimSun"/>
                <w:bCs/>
                <w:noProof/>
                <w:lang w:val="en-GB" w:eastAsia="zh-CN"/>
              </w:rPr>
              <w:t xml:space="preserve"> </w:t>
            </w:r>
            <w:r w:rsidRPr="00936202">
              <w:rPr>
                <w:rFonts w:eastAsia="SimSun"/>
                <w:bCs/>
                <w:i/>
                <w:noProof/>
                <w:lang w:val="en-GB" w:eastAsia="zh-CN"/>
              </w:rPr>
              <w:t>utra-TDD</w:t>
            </w:r>
            <w:r w:rsidRPr="00936202">
              <w:rPr>
                <w:bCs/>
                <w:noProof/>
                <w:lang w:val="en-GB" w:eastAsia="zh-CN"/>
              </w:rPr>
              <w:t xml:space="preserve"> or </w:t>
            </w:r>
            <w:r w:rsidRPr="00936202">
              <w:rPr>
                <w:bCs/>
                <w:i/>
                <w:noProof/>
                <w:lang w:val="en-GB" w:eastAsia="zh-CN"/>
              </w:rPr>
              <w:t>utra-TDD-r10</w:t>
            </w:r>
            <w:r w:rsidRPr="00936202">
              <w:rPr>
                <w:rFonts w:eastAsia="SimSun"/>
                <w:bCs/>
                <w:noProof/>
                <w:lang w:val="en-GB" w:eastAsia="zh-CN"/>
              </w:rPr>
              <w:t>.</w:t>
            </w:r>
          </w:p>
          <w:p w14:paraId="0802981F" w14:textId="77777777" w:rsidR="00914596" w:rsidRPr="00936202" w:rsidRDefault="00914596" w:rsidP="00CD4D77">
            <w:pPr>
              <w:pStyle w:val="TAL"/>
              <w:rPr>
                <w:bCs/>
                <w:i/>
                <w:noProof/>
                <w:lang w:val="en-GB" w:eastAsia="en-GB"/>
              </w:rPr>
            </w:pPr>
            <w:r w:rsidRPr="00936202">
              <w:rPr>
                <w:bCs/>
                <w:noProof/>
                <w:lang w:val="en-GB" w:eastAsia="en-GB"/>
              </w:rPr>
              <w:t xml:space="preserve">E-UTRAN should not set the </w:t>
            </w:r>
            <w:r w:rsidRPr="00936202">
              <w:rPr>
                <w:bCs/>
                <w:i/>
                <w:noProof/>
                <w:lang w:val="en-GB" w:eastAsia="en-GB"/>
              </w:rPr>
              <w:t>releaseCause</w:t>
            </w:r>
            <w:r w:rsidRPr="00936202">
              <w:rPr>
                <w:bCs/>
                <w:noProof/>
                <w:lang w:val="en-GB" w:eastAsia="en-GB"/>
              </w:rPr>
              <w:t xml:space="preserve"> to </w:t>
            </w:r>
            <w:r w:rsidRPr="00936202">
              <w:rPr>
                <w:bCs/>
                <w:i/>
                <w:noProof/>
                <w:lang w:val="en-GB" w:eastAsia="en-GB"/>
              </w:rPr>
              <w:t>loadBalancingTAURequired</w:t>
            </w:r>
            <w:r w:rsidRPr="00936202">
              <w:rPr>
                <w:bCs/>
                <w:noProof/>
                <w:lang w:val="en-GB" w:eastAsia="en-GB"/>
              </w:rPr>
              <w:t xml:space="preserve"> or to </w:t>
            </w:r>
            <w:r w:rsidRPr="00936202">
              <w:rPr>
                <w:bCs/>
                <w:i/>
                <w:noProof/>
                <w:lang w:val="en-GB" w:eastAsia="en-GB"/>
              </w:rPr>
              <w:t>cs-FallbackHighPriority</w:t>
            </w:r>
            <w:r w:rsidRPr="00936202">
              <w:rPr>
                <w:bCs/>
                <w:noProof/>
                <w:lang w:val="en-GB" w:eastAsia="en-GB"/>
              </w:rPr>
              <w:t xml:space="preserve"> if the </w:t>
            </w:r>
            <w:r w:rsidRPr="00936202">
              <w:rPr>
                <w:bCs/>
                <w:i/>
                <w:noProof/>
                <w:lang w:val="en-GB" w:eastAsia="en-GB"/>
              </w:rPr>
              <w:t>extendedWaitTime</w:t>
            </w:r>
            <w:r w:rsidRPr="00936202">
              <w:rPr>
                <w:bCs/>
                <w:noProof/>
                <w:lang w:val="en-GB" w:eastAsia="en-GB"/>
              </w:rPr>
              <w:t xml:space="preserve"> is present.</w:t>
            </w:r>
          </w:p>
        </w:tc>
      </w:tr>
    </w:tbl>
    <w:p w14:paraId="1E063597" w14:textId="77777777" w:rsidR="00914596" w:rsidRDefault="00914596" w:rsidP="00B7270A"/>
    <w:p w14:paraId="13E606B1" w14:textId="659993E4" w:rsidR="00914596" w:rsidRDefault="00914596" w:rsidP="00B7270A">
      <w:r>
        <w:t>For NB-IoT, the possible cause values are:</w:t>
      </w:r>
    </w:p>
    <w:p w14:paraId="09F4E091" w14:textId="77777777" w:rsidR="00914596" w:rsidRPr="00936202" w:rsidRDefault="00914596" w:rsidP="00914596">
      <w:pPr>
        <w:pStyle w:val="PL"/>
        <w:shd w:val="clear" w:color="auto" w:fill="E6E6E6"/>
        <w:rPr>
          <w:snapToGrid w:val="0"/>
        </w:rPr>
      </w:pPr>
      <w:r w:rsidRPr="00936202">
        <w:t>ReleaseCause-NB-r13 ::=</w:t>
      </w:r>
      <w:r w:rsidRPr="00936202">
        <w:tab/>
      </w:r>
      <w:r w:rsidRPr="00936202">
        <w:tab/>
      </w:r>
      <w:r w:rsidRPr="00936202">
        <w:tab/>
      </w:r>
      <w:r w:rsidRPr="00936202">
        <w:rPr>
          <w:snapToGrid w:val="0"/>
        </w:rPr>
        <w:t>ENUMERATED {loadBalancingTAUrequired, other,</w:t>
      </w:r>
    </w:p>
    <w:p w14:paraId="1257D499" w14:textId="77777777" w:rsidR="00914596" w:rsidRPr="00936202" w:rsidRDefault="00914596" w:rsidP="00914596">
      <w:pPr>
        <w:pStyle w:val="PL"/>
        <w:shd w:val="clear" w:color="auto" w:fill="E6E6E6"/>
        <w:rPr>
          <w:snapToGrid w:val="0"/>
        </w:rPr>
      </w:pP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</w:r>
      <w:r w:rsidRPr="00936202">
        <w:rPr>
          <w:snapToGrid w:val="0"/>
        </w:rPr>
        <w:tab/>
        <w:t>rrc-Suspend, spare1}</w:t>
      </w:r>
    </w:p>
    <w:p w14:paraId="4FCB6C7E" w14:textId="4E83B4B8" w:rsidR="00914596" w:rsidRDefault="00914596" w:rsidP="00B7270A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914596" w:rsidRPr="00CC7909" w14:paraId="760ECF07" w14:textId="77777777" w:rsidTr="00CD4D77">
        <w:trPr>
          <w:cantSplit/>
        </w:trPr>
        <w:tc>
          <w:tcPr>
            <w:tcW w:w="9639" w:type="dxa"/>
          </w:tcPr>
          <w:p w14:paraId="7928D6AD" w14:textId="77777777" w:rsidR="00914596" w:rsidRPr="00CC7909" w:rsidRDefault="00914596" w:rsidP="00CD4D77">
            <w:pPr>
              <w:pStyle w:val="TAL"/>
              <w:rPr>
                <w:b/>
                <w:bCs/>
                <w:i/>
                <w:noProof/>
                <w:lang w:val="en-GB" w:eastAsia="en-GB"/>
              </w:rPr>
            </w:pPr>
            <w:r w:rsidRPr="00CC7909">
              <w:rPr>
                <w:b/>
                <w:bCs/>
                <w:i/>
                <w:noProof/>
                <w:lang w:val="en-GB" w:eastAsia="en-GB"/>
              </w:rPr>
              <w:lastRenderedPageBreak/>
              <w:t>releaseCause</w:t>
            </w:r>
          </w:p>
          <w:p w14:paraId="2EC0A43C" w14:textId="77777777" w:rsidR="00914596" w:rsidRPr="00CC7909" w:rsidRDefault="00914596" w:rsidP="00CD4D77">
            <w:pPr>
              <w:pStyle w:val="TAL"/>
              <w:rPr>
                <w:bCs/>
                <w:noProof/>
                <w:lang w:val="en-GB" w:eastAsia="zh-CN"/>
              </w:rPr>
            </w:pPr>
            <w:r w:rsidRPr="00CC7909">
              <w:rPr>
                <w:bCs/>
                <w:noProof/>
                <w:lang w:val="en-GB" w:eastAsia="en-GB"/>
              </w:rPr>
              <w:t xml:space="preserve">The </w:t>
            </w:r>
            <w:r w:rsidRPr="00CC7909">
              <w:rPr>
                <w:bCs/>
                <w:i/>
                <w:noProof/>
                <w:lang w:val="en-GB" w:eastAsia="en-GB"/>
              </w:rPr>
              <w:t>releaseCause</w:t>
            </w:r>
            <w:r w:rsidRPr="00CC7909">
              <w:rPr>
                <w:bCs/>
                <w:noProof/>
                <w:lang w:val="en-GB" w:eastAsia="en-GB"/>
              </w:rPr>
              <w:t xml:space="preserve"> is used to indicate the reason for releasing the RRC Connection.</w:t>
            </w:r>
          </w:p>
          <w:p w14:paraId="2F694F2A" w14:textId="77777777" w:rsidR="00914596" w:rsidRPr="00CC7909" w:rsidRDefault="00914596" w:rsidP="00CD4D77">
            <w:pPr>
              <w:pStyle w:val="TAL"/>
              <w:rPr>
                <w:bCs/>
                <w:i/>
                <w:noProof/>
                <w:lang w:val="en-GB" w:eastAsia="en-GB"/>
              </w:rPr>
            </w:pPr>
            <w:r w:rsidRPr="00CC7909">
              <w:rPr>
                <w:bCs/>
                <w:noProof/>
                <w:lang w:val="en-GB" w:eastAsia="en-GB"/>
              </w:rPr>
              <w:t xml:space="preserve">E-UTRAN should not set the </w:t>
            </w:r>
            <w:r w:rsidRPr="00CC7909">
              <w:rPr>
                <w:bCs/>
                <w:i/>
                <w:noProof/>
                <w:lang w:val="en-GB" w:eastAsia="en-GB"/>
              </w:rPr>
              <w:t>releaseCause</w:t>
            </w:r>
            <w:r w:rsidRPr="00CC7909">
              <w:rPr>
                <w:bCs/>
                <w:noProof/>
                <w:lang w:val="en-GB" w:eastAsia="en-GB"/>
              </w:rPr>
              <w:t xml:space="preserve"> to </w:t>
            </w:r>
            <w:r w:rsidRPr="00CC7909">
              <w:rPr>
                <w:bCs/>
                <w:i/>
                <w:noProof/>
                <w:lang w:val="en-GB" w:eastAsia="en-GB"/>
              </w:rPr>
              <w:t>loadBalancingTAURequired</w:t>
            </w:r>
            <w:r w:rsidRPr="00CC7909">
              <w:rPr>
                <w:bCs/>
                <w:noProof/>
                <w:lang w:val="en-GB" w:eastAsia="en-GB"/>
              </w:rPr>
              <w:t xml:space="preserve"> if the </w:t>
            </w:r>
            <w:r w:rsidRPr="00CC7909">
              <w:rPr>
                <w:bCs/>
                <w:i/>
                <w:noProof/>
                <w:lang w:val="en-GB" w:eastAsia="en-GB"/>
              </w:rPr>
              <w:t>extendedWaitTime</w:t>
            </w:r>
            <w:r w:rsidRPr="00CC7909">
              <w:rPr>
                <w:bCs/>
                <w:noProof/>
                <w:lang w:val="en-GB" w:eastAsia="en-GB"/>
              </w:rPr>
              <w:t xml:space="preserve"> is present.</w:t>
            </w:r>
          </w:p>
        </w:tc>
      </w:tr>
    </w:tbl>
    <w:p w14:paraId="2DB8C718" w14:textId="77777777" w:rsidR="00914596" w:rsidRDefault="00914596" w:rsidP="00B7270A"/>
    <w:p w14:paraId="1BB8FB58" w14:textId="6BED9A6B" w:rsidR="006D7D06" w:rsidRDefault="00914596" w:rsidP="00B7270A">
      <w:r>
        <w:t xml:space="preserve">As the discussion is on </w:t>
      </w:r>
      <w:r w:rsidR="005D14A4">
        <w:t xml:space="preserve">the </w:t>
      </w:r>
      <w:r>
        <w:t xml:space="preserve">CP case, </w:t>
      </w:r>
      <w:r w:rsidR="006D7D06">
        <w:t>cause value “rrc-Suspend” is not applicable for both eMTC and NB-IoT.</w:t>
      </w:r>
      <w:r w:rsidR="005D14A4">
        <w:t xml:space="preserve"> In addition, f</w:t>
      </w:r>
      <w:r w:rsidR="006D7D06">
        <w:t xml:space="preserve">or eMTC, </w:t>
      </w:r>
      <w:r w:rsidR="006D7D06" w:rsidRPr="002F1F8D">
        <w:rPr>
          <w:i/>
          <w:snapToGrid w:val="0"/>
        </w:rPr>
        <w:t>cs-FallbackHighPriority-v1020</w:t>
      </w:r>
      <w:r w:rsidR="006D7D06">
        <w:rPr>
          <w:snapToGrid w:val="0"/>
        </w:rPr>
        <w:t xml:space="preserve"> is also not applicable for EDT.</w:t>
      </w:r>
      <w:r w:rsidR="005D14A4" w:rsidRPr="005D14A4">
        <w:t xml:space="preserve"> </w:t>
      </w:r>
      <w:r w:rsidR="005D14A4">
        <w:rPr>
          <w:snapToGrid w:val="0"/>
        </w:rPr>
        <w:t>Therefore, t</w:t>
      </w:r>
      <w:r w:rsidR="005D14A4" w:rsidRPr="005D14A4">
        <w:rPr>
          <w:snapToGrid w:val="0"/>
        </w:rPr>
        <w:t>he only possible release cause value other than ‘other’ for EDT is ‘loadBalancingTAUrequired’.</w:t>
      </w:r>
    </w:p>
    <w:p w14:paraId="5C9C263A" w14:textId="77777777" w:rsidR="006D7D06" w:rsidRPr="005F3FBC" w:rsidRDefault="006D7D06" w:rsidP="005D14A4">
      <w:pPr>
        <w:pStyle w:val="Observation"/>
      </w:pPr>
      <w:bookmarkStart w:id="2" w:name="_Toc510705398"/>
      <w:bookmarkStart w:id="3" w:name="_Hlk510730868"/>
      <w:r w:rsidRPr="005F3FBC">
        <w:t>T</w:t>
      </w:r>
      <w:r w:rsidR="00B7270A" w:rsidRPr="005F3FBC">
        <w:t xml:space="preserve">he only possible release cause value other than ‘other’ for EDT is </w:t>
      </w:r>
      <w:r w:rsidRPr="005F3FBC">
        <w:t>‘</w:t>
      </w:r>
      <w:r w:rsidR="00B7270A" w:rsidRPr="005F3FBC">
        <w:t>loadBalancingTAUrequired</w:t>
      </w:r>
      <w:r w:rsidRPr="005F3FBC">
        <w:t>’</w:t>
      </w:r>
      <w:r w:rsidR="00B7270A" w:rsidRPr="005F3FBC">
        <w:t>.</w:t>
      </w:r>
      <w:bookmarkEnd w:id="2"/>
      <w:r w:rsidR="00B7270A" w:rsidRPr="005F3FBC">
        <w:t xml:space="preserve"> </w:t>
      </w:r>
    </w:p>
    <w:bookmarkEnd w:id="3"/>
    <w:p w14:paraId="5941F4A3" w14:textId="5DF27F36" w:rsidR="006D7D06" w:rsidRDefault="00C8641A" w:rsidP="006D7D06">
      <w:r>
        <w:t xml:space="preserve">Some companies expressed the view in [4] that </w:t>
      </w:r>
      <w:r>
        <w:rPr>
          <w:lang w:val="en-US"/>
        </w:rPr>
        <w:t>loadBalancingTAUrequired is beneficial for load balancing of the MMEs. In our view, although the name may seem to suggest so, t</w:t>
      </w:r>
      <w:r w:rsidR="00B7270A">
        <w:t>h</w:t>
      </w:r>
      <w:r w:rsidR="006D7D06">
        <w:t>e</w:t>
      </w:r>
      <w:r w:rsidR="00B7270A">
        <w:t xml:space="preserve"> releaseCause </w:t>
      </w:r>
      <w:r w:rsidR="006D7D06" w:rsidRPr="006D7D06">
        <w:t xml:space="preserve">value </w:t>
      </w:r>
      <w:r w:rsidR="006D7D06">
        <w:t>‘</w:t>
      </w:r>
      <w:r w:rsidR="006D7D06" w:rsidRPr="006D7D06">
        <w:rPr>
          <w:lang w:val="en-US"/>
        </w:rPr>
        <w:t>loadBalancingTAUrequired’</w:t>
      </w:r>
      <w:r w:rsidR="006D7D06">
        <w:rPr>
          <w:b/>
          <w:lang w:val="en-US"/>
        </w:rPr>
        <w:t xml:space="preserve"> </w:t>
      </w:r>
      <w:r w:rsidR="00B7270A">
        <w:t>is not</w:t>
      </w:r>
      <w:r w:rsidR="006D7D06">
        <w:t xml:space="preserve"> meant</w:t>
      </w:r>
      <w:r w:rsidR="00B7270A">
        <w:t xml:space="preserve"> to be used due to congestion or overload of the MME (which could be a relatively frequent event)</w:t>
      </w:r>
      <w:r w:rsidR="006D7D06">
        <w:t>.</w:t>
      </w:r>
      <w:r w:rsidR="00B7270A">
        <w:t xml:space="preserve"> </w:t>
      </w:r>
      <w:r w:rsidR="006D7D06">
        <w:t>T</w:t>
      </w:r>
      <w:r w:rsidR="00B7270A">
        <w:t xml:space="preserve">here are other methods for that, including the weight factor used to select MMEs from an MME pool. </w:t>
      </w:r>
      <w:r w:rsidR="005D14A4" w:rsidRPr="005D14A4">
        <w:t>In the current specification, only scenario when ‘loadBalancingTAUrequired’ may be used is MME being removed. This is not a frequent event.</w:t>
      </w:r>
    </w:p>
    <w:p w14:paraId="425250B5" w14:textId="0AC9B52F" w:rsidR="00B7270A" w:rsidRPr="005F3FBC" w:rsidRDefault="00B7270A" w:rsidP="005D14A4">
      <w:pPr>
        <w:pStyle w:val="Observation"/>
      </w:pPr>
      <w:bookmarkStart w:id="4" w:name="_Toc510705399"/>
      <w:bookmarkStart w:id="5" w:name="_Hlk510730962"/>
      <w:r w:rsidRPr="005F3FBC">
        <w:t xml:space="preserve">In the current specification, only scenario </w:t>
      </w:r>
      <w:r w:rsidR="006D7D06" w:rsidRPr="005F3FBC">
        <w:t>when ‘loadBalancingTAUrequired’ may be used</w:t>
      </w:r>
      <w:r w:rsidRPr="005F3FBC">
        <w:t xml:space="preserve"> is MME being removed. This is not a frequent event.</w:t>
      </w:r>
      <w:bookmarkEnd w:id="4"/>
    </w:p>
    <w:bookmarkEnd w:id="5"/>
    <w:p w14:paraId="47115A6E" w14:textId="31B950D2" w:rsidR="00B7270A" w:rsidRDefault="00B7270A" w:rsidP="006D7D06">
      <w:pPr>
        <w:rPr>
          <w:lang w:val="en-US"/>
        </w:rPr>
      </w:pPr>
      <w:r w:rsidRPr="006D7D06">
        <w:rPr>
          <w:lang w:val="en-US"/>
        </w:rPr>
        <w:t>So, in our view, this scenario does not warrant an extra bit</w:t>
      </w:r>
      <w:r w:rsidR="005D14A4">
        <w:rPr>
          <w:lang w:val="en-US"/>
        </w:rPr>
        <w:t xml:space="preserve"> overhead</w:t>
      </w:r>
      <w:r w:rsidRPr="006D7D06">
        <w:rPr>
          <w:lang w:val="en-US"/>
        </w:rPr>
        <w:t xml:space="preserve"> in</w:t>
      </w:r>
      <w:r w:rsidR="005D14A4">
        <w:rPr>
          <w:lang w:val="en-US"/>
        </w:rPr>
        <w:t xml:space="preserve"> each and every</w:t>
      </w:r>
      <w:r w:rsidRPr="006D7D06">
        <w:rPr>
          <w:lang w:val="en-US"/>
        </w:rPr>
        <w:t xml:space="preserve"> </w:t>
      </w:r>
      <w:r w:rsidRPr="006D7D06">
        <w:rPr>
          <w:i/>
          <w:lang w:val="en-US"/>
        </w:rPr>
        <w:t>RRCEarlyDataComplete</w:t>
      </w:r>
      <w:r w:rsidR="005D14A4">
        <w:rPr>
          <w:i/>
          <w:lang w:val="en-US"/>
        </w:rPr>
        <w:t xml:space="preserve"> </w:t>
      </w:r>
      <w:r w:rsidR="005D14A4">
        <w:rPr>
          <w:lang w:val="en-US"/>
        </w:rPr>
        <w:t>message</w:t>
      </w:r>
      <w:r w:rsidR="006D7D06">
        <w:rPr>
          <w:i/>
          <w:lang w:val="en-US"/>
        </w:rPr>
        <w:t>.</w:t>
      </w:r>
      <w:r w:rsidRPr="006D7D06">
        <w:rPr>
          <w:lang w:val="en-US"/>
        </w:rPr>
        <w:t xml:space="preserve"> </w:t>
      </w:r>
      <w:r w:rsidR="006D7D06">
        <w:rPr>
          <w:lang w:val="en-US"/>
        </w:rPr>
        <w:t>Therefore,</w:t>
      </w:r>
      <w:r w:rsidRPr="006D7D06">
        <w:rPr>
          <w:lang w:val="en-US"/>
        </w:rPr>
        <w:t xml:space="preserve"> release cause is not needed, ‘other’ should be implicit</w:t>
      </w:r>
      <w:r w:rsidR="006D7D06">
        <w:rPr>
          <w:lang w:val="en-US"/>
        </w:rPr>
        <w:t xml:space="preserve"> for CP case</w:t>
      </w:r>
      <w:r w:rsidRPr="006D7D06">
        <w:rPr>
          <w:lang w:val="en-US"/>
        </w:rPr>
        <w:t>.</w:t>
      </w:r>
    </w:p>
    <w:p w14:paraId="04FF92E0" w14:textId="0052C223" w:rsidR="00023024" w:rsidRDefault="006D7D06" w:rsidP="00A74A0F">
      <w:pPr>
        <w:pStyle w:val="Proposal"/>
      </w:pPr>
      <w:bookmarkStart w:id="6" w:name="_Toc510697927"/>
      <w:bookmarkStart w:id="7" w:name="_Toc510702857"/>
      <w:bookmarkStart w:id="8" w:name="_Toc510702930"/>
      <w:bookmarkStart w:id="9" w:name="_Toc510704995"/>
      <w:bookmarkStart w:id="10" w:name="_Toc510705400"/>
      <w:r>
        <w:t>For CP case, releaseCause is not included in msg4 for EDT (</w:t>
      </w:r>
      <w:r w:rsidRPr="006D7D06">
        <w:rPr>
          <w:i/>
        </w:rPr>
        <w:t>RRCEarlyDataComplete</w:t>
      </w:r>
      <w:r>
        <w:t>)</w:t>
      </w:r>
      <w:r w:rsidR="00293436">
        <w:t>.</w:t>
      </w:r>
      <w:bookmarkEnd w:id="6"/>
      <w:bookmarkEnd w:id="7"/>
      <w:bookmarkEnd w:id="8"/>
      <w:r>
        <w:t xml:space="preserve"> Release cause value ‘other’ is implicit.</w:t>
      </w:r>
      <w:bookmarkEnd w:id="9"/>
      <w:bookmarkEnd w:id="10"/>
    </w:p>
    <w:p w14:paraId="1C9CB426" w14:textId="77777777" w:rsidR="00F9749E" w:rsidRPr="002119DA" w:rsidRDefault="00F9749E" w:rsidP="002119DA">
      <w:pPr>
        <w:pStyle w:val="Heading1"/>
      </w:pPr>
      <w:r w:rsidRPr="002119DA">
        <w:t>Conclusion</w:t>
      </w:r>
    </w:p>
    <w:p w14:paraId="4A764676" w14:textId="47817191" w:rsidR="00FB4733" w:rsidRDefault="00E8280A" w:rsidP="00DC3BF4">
      <w:pPr>
        <w:jc w:val="both"/>
      </w:pPr>
      <w:r>
        <w:t xml:space="preserve">In this </w:t>
      </w:r>
      <w:r w:rsidR="00F75AD3">
        <w:t>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96045E">
        <w:t>on FFS</w:t>
      </w:r>
      <w:r w:rsidR="006D7D06">
        <w:t xml:space="preserve"> on releaseCause in msg4.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>made the following</w:t>
      </w:r>
      <w:r w:rsidR="00795D69">
        <w:t xml:space="preserve"> observations and</w:t>
      </w:r>
      <w:r w:rsidR="00164C82">
        <w:t xml:space="preserve"> </w:t>
      </w:r>
      <w:r w:rsidR="00DC3BF4">
        <w:t>p</w:t>
      </w:r>
      <w:r w:rsidR="00C27274">
        <w:t>roposal</w:t>
      </w:r>
      <w:r w:rsidR="00DC3BF4">
        <w:t>:</w:t>
      </w:r>
    </w:p>
    <w:p w14:paraId="710863CB" w14:textId="77777777" w:rsidR="00795D69" w:rsidRPr="00795D69" w:rsidRDefault="00795D69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95D69">
        <w:rPr>
          <w:b/>
        </w:rPr>
        <w:fldChar w:fldCharType="begin"/>
      </w:r>
      <w:r w:rsidRPr="00795D69">
        <w:rPr>
          <w:b/>
        </w:rPr>
        <w:instrText xml:space="preserve"> TOC \t "Observation" \z \n</w:instrText>
      </w:r>
      <w:r w:rsidRPr="00795D69">
        <w:rPr>
          <w:b/>
        </w:rPr>
        <w:fldChar w:fldCharType="separate"/>
      </w:r>
      <w:r w:rsidRPr="00795D69">
        <w:rPr>
          <w:b/>
          <w:noProof/>
        </w:rPr>
        <w:t>Observation 1.</w:t>
      </w:r>
      <w:r w:rsidRPr="00795D6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95D69">
        <w:rPr>
          <w:b/>
          <w:noProof/>
        </w:rPr>
        <w:t>The only possible release cause value other than ‘other’ for EDT is ‘loadBalancingTAUrequired’.</w:t>
      </w:r>
    </w:p>
    <w:p w14:paraId="69E94978" w14:textId="77777777" w:rsidR="00795D69" w:rsidRPr="00795D69" w:rsidRDefault="00795D69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95D69">
        <w:rPr>
          <w:b/>
          <w:noProof/>
        </w:rPr>
        <w:t>Observation 2.</w:t>
      </w:r>
      <w:r w:rsidRPr="00795D6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95D69">
        <w:rPr>
          <w:b/>
          <w:noProof/>
        </w:rPr>
        <w:t>In the current specification, only scenario when ‘loadBalancingTAUrequired’ may be used is MME being removed. This is not a frequent event.</w:t>
      </w:r>
    </w:p>
    <w:p w14:paraId="64008F28" w14:textId="71998434" w:rsidR="00795D69" w:rsidRPr="00795D69" w:rsidRDefault="00795D69" w:rsidP="00DC3BF4">
      <w:pPr>
        <w:jc w:val="both"/>
        <w:rPr>
          <w:b/>
        </w:rPr>
      </w:pPr>
      <w:r w:rsidRPr="00795D69">
        <w:rPr>
          <w:b/>
        </w:rPr>
        <w:fldChar w:fldCharType="end"/>
      </w:r>
    </w:p>
    <w:bookmarkStart w:id="11" w:name="_Hlk494188749"/>
    <w:p w14:paraId="27834277" w14:textId="77777777" w:rsidR="00795D69" w:rsidRPr="00795D69" w:rsidRDefault="00C27274">
      <w:pPr>
        <w:pStyle w:val="TOC1"/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95D69">
        <w:rPr>
          <w:b/>
        </w:rPr>
        <w:fldChar w:fldCharType="begin"/>
      </w:r>
      <w:r w:rsidRPr="00795D69">
        <w:rPr>
          <w:b/>
        </w:rPr>
        <w:instrText xml:space="preserve"> TOC \t "Proposal" \z \n</w:instrText>
      </w:r>
      <w:r w:rsidRPr="00795D69">
        <w:rPr>
          <w:b/>
        </w:rPr>
        <w:fldChar w:fldCharType="separate"/>
      </w:r>
      <w:r w:rsidR="00795D69" w:rsidRPr="00795D69">
        <w:rPr>
          <w:b/>
          <w:noProof/>
        </w:rPr>
        <w:t>Proposal 1.</w:t>
      </w:r>
      <w:r w:rsidR="00795D69" w:rsidRPr="00795D69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795D69" w:rsidRPr="00795D69">
        <w:rPr>
          <w:b/>
          <w:noProof/>
        </w:rPr>
        <w:t>For CP case, releaseCause is not included in msg4 for EDT (</w:t>
      </w:r>
      <w:r w:rsidR="00795D69" w:rsidRPr="00795D69">
        <w:rPr>
          <w:b/>
          <w:i/>
          <w:noProof/>
        </w:rPr>
        <w:t>RRCEarlyDataComplete</w:t>
      </w:r>
      <w:r w:rsidR="00795D69" w:rsidRPr="00795D69">
        <w:rPr>
          <w:b/>
          <w:noProof/>
        </w:rPr>
        <w:t>). Release cause value ‘other’ is implicit.</w:t>
      </w:r>
    </w:p>
    <w:p w14:paraId="27BAD735" w14:textId="5E84CB97" w:rsidR="00C27274" w:rsidRDefault="00C27274" w:rsidP="00F47F86">
      <w:pPr>
        <w:jc w:val="both"/>
        <w:rPr>
          <w:b/>
        </w:rPr>
      </w:pPr>
      <w:r w:rsidRPr="00795D69">
        <w:rPr>
          <w:b/>
        </w:rPr>
        <w:fldChar w:fldCharType="end"/>
      </w:r>
      <w:bookmarkEnd w:id="11"/>
    </w:p>
    <w:p w14:paraId="3679FD3A" w14:textId="77777777" w:rsidR="00CB1C5B" w:rsidRPr="006063E6" w:rsidRDefault="00CB1C5B" w:rsidP="006063E6">
      <w:pPr>
        <w:pStyle w:val="Heading1"/>
      </w:pPr>
      <w:r w:rsidRPr="006063E6">
        <w:t>References</w:t>
      </w:r>
    </w:p>
    <w:p w14:paraId="00F4642E" w14:textId="77777777" w:rsidR="007F0892" w:rsidRDefault="0061589B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4B50F2">
        <w:rPr>
          <w:bCs/>
          <w:shd w:val="clear" w:color="auto" w:fill="FFFFFF"/>
        </w:rPr>
        <w:t>RP-170732,</w:t>
      </w:r>
      <w:r w:rsidR="007F0892" w:rsidRPr="004B50F2">
        <w:rPr>
          <w:bCs/>
          <w:shd w:val="clear" w:color="auto" w:fill="FFFFFF"/>
        </w:rPr>
        <w:t xml:space="preserve"> </w:t>
      </w:r>
      <w:r w:rsidRPr="004B50F2">
        <w:rPr>
          <w:bCs/>
          <w:shd w:val="clear" w:color="auto" w:fill="FFFFFF"/>
        </w:rPr>
        <w:t>New WID on Even further enhanced MTC for LTE, Ericsson, Qualcomm</w:t>
      </w:r>
    </w:p>
    <w:p w14:paraId="3AB3DE7A" w14:textId="73ADAA92" w:rsidR="00625028" w:rsidRDefault="00625028" w:rsidP="00002C5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bookmarkStart w:id="12" w:name="_Hlk490211890"/>
      <w:r>
        <w:rPr>
          <w:bCs/>
          <w:shd w:val="clear" w:color="auto" w:fill="FFFFFF"/>
        </w:rPr>
        <w:t>RP-170852,</w:t>
      </w:r>
      <w:r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 xml:space="preserve">New WID on </w:t>
      </w:r>
      <w:r>
        <w:rPr>
          <w:bCs/>
          <w:shd w:val="clear" w:color="auto" w:fill="FFFFFF"/>
        </w:rPr>
        <w:t>F</w:t>
      </w:r>
      <w:r w:rsidRPr="0061589B">
        <w:rPr>
          <w:bCs/>
          <w:shd w:val="clear" w:color="auto" w:fill="FFFFFF"/>
        </w:rPr>
        <w:t>urther</w:t>
      </w:r>
      <w:r>
        <w:rPr>
          <w:bCs/>
          <w:shd w:val="clear" w:color="auto" w:fill="FFFFFF"/>
        </w:rPr>
        <w:t xml:space="preserve"> NB-IoT</w:t>
      </w:r>
      <w:r w:rsidRPr="0061589B">
        <w:rPr>
          <w:bCs/>
          <w:shd w:val="clear" w:color="auto" w:fill="FFFFFF"/>
        </w:rPr>
        <w:t xml:space="preserve"> enhance</w:t>
      </w:r>
      <w:r>
        <w:rPr>
          <w:bCs/>
          <w:shd w:val="clear" w:color="auto" w:fill="FFFFFF"/>
        </w:rPr>
        <w:t>ments, Huawei, HiSilicon, Neul</w:t>
      </w:r>
      <w:bookmarkEnd w:id="12"/>
    </w:p>
    <w:p w14:paraId="4929F96A" w14:textId="33FD5706" w:rsidR="00FE605D" w:rsidRDefault="00FE605D" w:rsidP="00FE605D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 w:rsidRPr="007C1DC8">
        <w:rPr>
          <w:bCs/>
          <w:shd w:val="clear" w:color="auto" w:fill="FFFFFF"/>
        </w:rPr>
        <w:t>R2-18043</w:t>
      </w:r>
      <w:r w:rsidR="00441B0B">
        <w:rPr>
          <w:bCs/>
          <w:shd w:val="clear" w:color="auto" w:fill="FFFFFF"/>
        </w:rPr>
        <w:t>31</w:t>
      </w:r>
      <w:r w:rsidRPr="007C1DC8">
        <w:rPr>
          <w:bCs/>
          <w:shd w:val="clear" w:color="auto" w:fill="FFFFFF"/>
        </w:rPr>
        <w:t xml:space="preserve">, Introduction of EDT </w:t>
      </w:r>
      <w:r>
        <w:rPr>
          <w:bCs/>
          <w:shd w:val="clear" w:color="auto" w:fill="FFFFFF"/>
        </w:rPr>
        <w:t>for</w:t>
      </w:r>
      <w:r w:rsidRPr="007C1DC8">
        <w:rPr>
          <w:bCs/>
          <w:shd w:val="clear" w:color="auto" w:fill="FFFFFF"/>
        </w:rPr>
        <w:t xml:space="preserve"> eMTC and NB-IoT enhancements, Huawei, HiSilicon, Qualcomm</w:t>
      </w:r>
    </w:p>
    <w:p w14:paraId="76813EB3" w14:textId="4ACA9B0C" w:rsidR="00F46EF8" w:rsidRPr="005D14A4" w:rsidRDefault="002F1F8D" w:rsidP="005D14A4">
      <w:pPr>
        <w:pStyle w:val="ListParagraph"/>
        <w:numPr>
          <w:ilvl w:val="0"/>
          <w:numId w:val="6"/>
        </w:num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 xml:space="preserve">R2-18xxx, </w:t>
      </w:r>
      <w:r w:rsidRPr="002F1F8D">
        <w:rPr>
          <w:bCs/>
          <w:shd w:val="clear" w:color="auto" w:fill="FFFFFF"/>
        </w:rPr>
        <w:t>&lt;Draft&gt; Report of the Email discussion [101#57][NB-IoT/MTC R15] EDT remaining issues</w:t>
      </w:r>
      <w:r>
        <w:rPr>
          <w:bCs/>
          <w:shd w:val="clear" w:color="auto" w:fill="FFFFFF"/>
        </w:rPr>
        <w:t>, Huawei</w:t>
      </w:r>
      <w:bookmarkStart w:id="13" w:name="_GoBack"/>
      <w:bookmarkEnd w:id="13"/>
    </w:p>
    <w:sectPr w:rsidR="00F46EF8" w:rsidRPr="005D14A4" w:rsidSect="0028052E">
      <w:headerReference w:type="even" r:id="rId14"/>
      <w:footerReference w:type="even" r:id="rId15"/>
      <w:headerReference w:type="first" r:id="rId16"/>
      <w:footerReference w:type="firs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2D9CE7" w14:textId="77777777" w:rsidR="00D27EDB" w:rsidRDefault="00D27EDB">
      <w:pPr>
        <w:spacing w:after="0"/>
      </w:pPr>
      <w:r>
        <w:separator/>
      </w:r>
    </w:p>
  </w:endnote>
  <w:endnote w:type="continuationSeparator" w:id="0">
    <w:p w14:paraId="66BD1EC4" w14:textId="77777777" w:rsidR="00D27EDB" w:rsidRDefault="00D27E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F13156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E3178" w14:textId="77777777" w:rsidR="00FB7A72" w:rsidRDefault="00FB7A72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FB7A72" w:rsidRDefault="00FB7A72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534DCE" w14:textId="77777777" w:rsidR="00D27EDB" w:rsidRDefault="00D27EDB">
      <w:pPr>
        <w:spacing w:after="0"/>
      </w:pPr>
      <w:r>
        <w:separator/>
      </w:r>
    </w:p>
  </w:footnote>
  <w:footnote w:type="continuationSeparator" w:id="0">
    <w:p w14:paraId="7A6AB691" w14:textId="77777777" w:rsidR="00D27EDB" w:rsidRDefault="00D27E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944DED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D27EDB">
      <w:fldChar w:fldCharType="begin"/>
    </w:r>
    <w:r w:rsidR="00D27EDB">
      <w:instrText xml:space="preserve"> STYLEREF "Heading 1" \* MERGEFORMAT </w:instrText>
    </w:r>
    <w:r w:rsidR="00D27EDB">
      <w:fldChar w:fldCharType="separate"/>
    </w:r>
    <w:r>
      <w:rPr>
        <w:noProof/>
      </w:rPr>
      <w:t>Introduction</w:t>
    </w:r>
    <w:r w:rsidR="00D27EDB"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8FB3C0" w14:textId="77777777" w:rsidR="00FB7A72" w:rsidRPr="00334660" w:rsidRDefault="00FB7A72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 w:rsidR="00D27EDB">
      <w:fldChar w:fldCharType="begin"/>
    </w:r>
    <w:r w:rsidR="00D27EDB">
      <w:instrText xml:space="preserve"> STYLEREF "Hea</w:instrText>
    </w:r>
    <w:r w:rsidR="00D27EDB">
      <w:instrText xml:space="preserve">ding 1" \* MERGEFORMAT </w:instrText>
    </w:r>
    <w:r w:rsidR="00D27EDB">
      <w:fldChar w:fldCharType="separate"/>
    </w:r>
    <w:r>
      <w:rPr>
        <w:noProof/>
      </w:rPr>
      <w:t>Introduction</w:t>
    </w:r>
    <w:r w:rsidR="00D27EDB"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3B268B8"/>
    <w:multiLevelType w:val="hybridMultilevel"/>
    <w:tmpl w:val="A00EB736"/>
    <w:lvl w:ilvl="0" w:tplc="02EC8F40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4D6D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E5B5D"/>
    <w:multiLevelType w:val="hybridMultilevel"/>
    <w:tmpl w:val="120218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8AA2000">
      <w:numFmt w:val="bullet"/>
      <w:lvlText w:val=""/>
      <w:lvlJc w:val="left"/>
      <w:pPr>
        <w:ind w:left="2160" w:hanging="360"/>
      </w:pPr>
      <w:rPr>
        <w:rFonts w:ascii="Wingdings" w:eastAsia="SimSun" w:hAnsi="Wingdings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A46DBE"/>
    <w:multiLevelType w:val="hybridMultilevel"/>
    <w:tmpl w:val="8BA85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37DA6D23"/>
    <w:multiLevelType w:val="hybridMultilevel"/>
    <w:tmpl w:val="E2F2E3D2"/>
    <w:lvl w:ilvl="0" w:tplc="A17ECD4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4F040E68"/>
    <w:multiLevelType w:val="multilevel"/>
    <w:tmpl w:val="2260202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BCA735E"/>
    <w:multiLevelType w:val="hybridMultilevel"/>
    <w:tmpl w:val="7FDE06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33B7767"/>
    <w:multiLevelType w:val="hybridMultilevel"/>
    <w:tmpl w:val="DB968650"/>
    <w:lvl w:ilvl="0" w:tplc="1FBCC2F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2"/>
  </w:num>
  <w:num w:numId="5">
    <w:abstractNumId w:val="4"/>
  </w:num>
  <w:num w:numId="6">
    <w:abstractNumId w:val="11"/>
  </w:num>
  <w:num w:numId="7">
    <w:abstractNumId w:val="10"/>
  </w:num>
  <w:num w:numId="8">
    <w:abstractNumId w:val="7"/>
  </w:num>
  <w:num w:numId="9">
    <w:abstractNumId w:val="5"/>
  </w:num>
  <w:num w:numId="10">
    <w:abstractNumId w:val="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1363"/>
    <w:rsid w:val="0000215F"/>
    <w:rsid w:val="00002C54"/>
    <w:rsid w:val="000041A0"/>
    <w:rsid w:val="00004611"/>
    <w:rsid w:val="00004BF6"/>
    <w:rsid w:val="00004EFE"/>
    <w:rsid w:val="00005F3B"/>
    <w:rsid w:val="00006D93"/>
    <w:rsid w:val="00007AC4"/>
    <w:rsid w:val="00007BD1"/>
    <w:rsid w:val="0001102B"/>
    <w:rsid w:val="0001179D"/>
    <w:rsid w:val="00012261"/>
    <w:rsid w:val="00013395"/>
    <w:rsid w:val="0001486D"/>
    <w:rsid w:val="00015268"/>
    <w:rsid w:val="00015C04"/>
    <w:rsid w:val="000169E2"/>
    <w:rsid w:val="00016EC3"/>
    <w:rsid w:val="00017CEE"/>
    <w:rsid w:val="00021364"/>
    <w:rsid w:val="00022E66"/>
    <w:rsid w:val="00022FBC"/>
    <w:rsid w:val="00023024"/>
    <w:rsid w:val="0002344D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740"/>
    <w:rsid w:val="000378A5"/>
    <w:rsid w:val="00041114"/>
    <w:rsid w:val="0004144F"/>
    <w:rsid w:val="00041C13"/>
    <w:rsid w:val="00042196"/>
    <w:rsid w:val="00043C85"/>
    <w:rsid w:val="00044F9B"/>
    <w:rsid w:val="00045725"/>
    <w:rsid w:val="00045A00"/>
    <w:rsid w:val="00046181"/>
    <w:rsid w:val="000468F3"/>
    <w:rsid w:val="00046B05"/>
    <w:rsid w:val="00046EFD"/>
    <w:rsid w:val="00047C8F"/>
    <w:rsid w:val="00050636"/>
    <w:rsid w:val="0005158F"/>
    <w:rsid w:val="000515C5"/>
    <w:rsid w:val="000515F1"/>
    <w:rsid w:val="000522C1"/>
    <w:rsid w:val="00052651"/>
    <w:rsid w:val="00053635"/>
    <w:rsid w:val="000543A1"/>
    <w:rsid w:val="000544B1"/>
    <w:rsid w:val="00054B46"/>
    <w:rsid w:val="0005702C"/>
    <w:rsid w:val="00057164"/>
    <w:rsid w:val="00060129"/>
    <w:rsid w:val="0006036E"/>
    <w:rsid w:val="00061A7A"/>
    <w:rsid w:val="000627E6"/>
    <w:rsid w:val="00063525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61BA"/>
    <w:rsid w:val="000763D7"/>
    <w:rsid w:val="000773E9"/>
    <w:rsid w:val="0008008F"/>
    <w:rsid w:val="00080100"/>
    <w:rsid w:val="0008017F"/>
    <w:rsid w:val="000810A5"/>
    <w:rsid w:val="00081B65"/>
    <w:rsid w:val="00081F4C"/>
    <w:rsid w:val="000846BD"/>
    <w:rsid w:val="00084B4B"/>
    <w:rsid w:val="00086962"/>
    <w:rsid w:val="000869F5"/>
    <w:rsid w:val="00090F1F"/>
    <w:rsid w:val="00091749"/>
    <w:rsid w:val="00091C17"/>
    <w:rsid w:val="000955E0"/>
    <w:rsid w:val="00096451"/>
    <w:rsid w:val="00096622"/>
    <w:rsid w:val="00097C42"/>
    <w:rsid w:val="000A07B1"/>
    <w:rsid w:val="000A096A"/>
    <w:rsid w:val="000A2136"/>
    <w:rsid w:val="000A24C0"/>
    <w:rsid w:val="000A3AC5"/>
    <w:rsid w:val="000A42F0"/>
    <w:rsid w:val="000A49C8"/>
    <w:rsid w:val="000A65A7"/>
    <w:rsid w:val="000A7637"/>
    <w:rsid w:val="000B1EA8"/>
    <w:rsid w:val="000B2434"/>
    <w:rsid w:val="000B2B6C"/>
    <w:rsid w:val="000B2F90"/>
    <w:rsid w:val="000B402F"/>
    <w:rsid w:val="000B43E4"/>
    <w:rsid w:val="000B579E"/>
    <w:rsid w:val="000B7FFC"/>
    <w:rsid w:val="000C1879"/>
    <w:rsid w:val="000C19EA"/>
    <w:rsid w:val="000C5181"/>
    <w:rsid w:val="000C5870"/>
    <w:rsid w:val="000C664C"/>
    <w:rsid w:val="000C6CB8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E14DC"/>
    <w:rsid w:val="000E1573"/>
    <w:rsid w:val="000E164A"/>
    <w:rsid w:val="000E18AE"/>
    <w:rsid w:val="000E19BF"/>
    <w:rsid w:val="000E242F"/>
    <w:rsid w:val="000E32F7"/>
    <w:rsid w:val="000E36FD"/>
    <w:rsid w:val="000E3F6C"/>
    <w:rsid w:val="000E550A"/>
    <w:rsid w:val="000E63C5"/>
    <w:rsid w:val="000E67F5"/>
    <w:rsid w:val="000E6C4B"/>
    <w:rsid w:val="000E7064"/>
    <w:rsid w:val="000F054C"/>
    <w:rsid w:val="000F08B7"/>
    <w:rsid w:val="000F0D1B"/>
    <w:rsid w:val="000F118C"/>
    <w:rsid w:val="000F2762"/>
    <w:rsid w:val="000F363B"/>
    <w:rsid w:val="000F3BF6"/>
    <w:rsid w:val="000F4B23"/>
    <w:rsid w:val="000F56E1"/>
    <w:rsid w:val="000F6565"/>
    <w:rsid w:val="000F6F40"/>
    <w:rsid w:val="000F729A"/>
    <w:rsid w:val="000F762F"/>
    <w:rsid w:val="000F7640"/>
    <w:rsid w:val="000F76D4"/>
    <w:rsid w:val="000F78C7"/>
    <w:rsid w:val="00100A81"/>
    <w:rsid w:val="00101661"/>
    <w:rsid w:val="00101CCB"/>
    <w:rsid w:val="001024D1"/>
    <w:rsid w:val="0010352D"/>
    <w:rsid w:val="00104185"/>
    <w:rsid w:val="0010479B"/>
    <w:rsid w:val="0010596D"/>
    <w:rsid w:val="00105E01"/>
    <w:rsid w:val="0010693B"/>
    <w:rsid w:val="00106B4D"/>
    <w:rsid w:val="001072BC"/>
    <w:rsid w:val="001079A0"/>
    <w:rsid w:val="00111158"/>
    <w:rsid w:val="001129AD"/>
    <w:rsid w:val="00112A69"/>
    <w:rsid w:val="0011315E"/>
    <w:rsid w:val="001161C3"/>
    <w:rsid w:val="001165D0"/>
    <w:rsid w:val="00117B64"/>
    <w:rsid w:val="00120020"/>
    <w:rsid w:val="00120259"/>
    <w:rsid w:val="00121A26"/>
    <w:rsid w:val="00121B10"/>
    <w:rsid w:val="0012273F"/>
    <w:rsid w:val="00123141"/>
    <w:rsid w:val="00123423"/>
    <w:rsid w:val="00123430"/>
    <w:rsid w:val="00123555"/>
    <w:rsid w:val="001248F0"/>
    <w:rsid w:val="00124CEF"/>
    <w:rsid w:val="00124FAF"/>
    <w:rsid w:val="0012552D"/>
    <w:rsid w:val="00126334"/>
    <w:rsid w:val="00126B23"/>
    <w:rsid w:val="0012724F"/>
    <w:rsid w:val="001276A8"/>
    <w:rsid w:val="00127B21"/>
    <w:rsid w:val="001302D5"/>
    <w:rsid w:val="00132E15"/>
    <w:rsid w:val="001338EF"/>
    <w:rsid w:val="00133D6E"/>
    <w:rsid w:val="00134FF5"/>
    <w:rsid w:val="00135036"/>
    <w:rsid w:val="00135B48"/>
    <w:rsid w:val="0013623E"/>
    <w:rsid w:val="00136F15"/>
    <w:rsid w:val="001407C9"/>
    <w:rsid w:val="00141B75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7701"/>
    <w:rsid w:val="00147C38"/>
    <w:rsid w:val="00150194"/>
    <w:rsid w:val="00150387"/>
    <w:rsid w:val="0015171E"/>
    <w:rsid w:val="001522C9"/>
    <w:rsid w:val="00154044"/>
    <w:rsid w:val="00155024"/>
    <w:rsid w:val="00155E5E"/>
    <w:rsid w:val="00156BC2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53B5"/>
    <w:rsid w:val="00167082"/>
    <w:rsid w:val="00167642"/>
    <w:rsid w:val="00170228"/>
    <w:rsid w:val="001704D7"/>
    <w:rsid w:val="001706F8"/>
    <w:rsid w:val="00173F5A"/>
    <w:rsid w:val="001756D5"/>
    <w:rsid w:val="001765E6"/>
    <w:rsid w:val="00176840"/>
    <w:rsid w:val="00176E37"/>
    <w:rsid w:val="00176F8C"/>
    <w:rsid w:val="001770A3"/>
    <w:rsid w:val="00177C69"/>
    <w:rsid w:val="0018093F"/>
    <w:rsid w:val="00180BF4"/>
    <w:rsid w:val="0018336B"/>
    <w:rsid w:val="001836F3"/>
    <w:rsid w:val="001851E7"/>
    <w:rsid w:val="001855A0"/>
    <w:rsid w:val="0018584D"/>
    <w:rsid w:val="00185D58"/>
    <w:rsid w:val="00186742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84E"/>
    <w:rsid w:val="001A7B56"/>
    <w:rsid w:val="001B0100"/>
    <w:rsid w:val="001B0B37"/>
    <w:rsid w:val="001B153D"/>
    <w:rsid w:val="001B2B32"/>
    <w:rsid w:val="001B3812"/>
    <w:rsid w:val="001B3839"/>
    <w:rsid w:val="001B4908"/>
    <w:rsid w:val="001B4A5C"/>
    <w:rsid w:val="001B6E46"/>
    <w:rsid w:val="001C0B3F"/>
    <w:rsid w:val="001C12F4"/>
    <w:rsid w:val="001C2590"/>
    <w:rsid w:val="001C3A1E"/>
    <w:rsid w:val="001C3E84"/>
    <w:rsid w:val="001C44CC"/>
    <w:rsid w:val="001C45E3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33EA"/>
    <w:rsid w:val="001D340C"/>
    <w:rsid w:val="001D4BC6"/>
    <w:rsid w:val="001D4FA5"/>
    <w:rsid w:val="001D5BC3"/>
    <w:rsid w:val="001D60AC"/>
    <w:rsid w:val="001D6A2F"/>
    <w:rsid w:val="001D70C0"/>
    <w:rsid w:val="001D7171"/>
    <w:rsid w:val="001E016E"/>
    <w:rsid w:val="001E0F54"/>
    <w:rsid w:val="001E305D"/>
    <w:rsid w:val="001E4B4E"/>
    <w:rsid w:val="001E72C1"/>
    <w:rsid w:val="001E78F7"/>
    <w:rsid w:val="001E7A99"/>
    <w:rsid w:val="001F0590"/>
    <w:rsid w:val="001F14EC"/>
    <w:rsid w:val="001F1E4B"/>
    <w:rsid w:val="001F36CD"/>
    <w:rsid w:val="001F3F09"/>
    <w:rsid w:val="001F4437"/>
    <w:rsid w:val="001F4F07"/>
    <w:rsid w:val="001F5409"/>
    <w:rsid w:val="00200251"/>
    <w:rsid w:val="00200EB0"/>
    <w:rsid w:val="00200F68"/>
    <w:rsid w:val="0020104E"/>
    <w:rsid w:val="00201055"/>
    <w:rsid w:val="0020107D"/>
    <w:rsid w:val="00201B06"/>
    <w:rsid w:val="00203FC5"/>
    <w:rsid w:val="002054BA"/>
    <w:rsid w:val="0020567B"/>
    <w:rsid w:val="002061CB"/>
    <w:rsid w:val="002079D8"/>
    <w:rsid w:val="00207B06"/>
    <w:rsid w:val="002119DA"/>
    <w:rsid w:val="002119E8"/>
    <w:rsid w:val="00211E66"/>
    <w:rsid w:val="002127E7"/>
    <w:rsid w:val="00212883"/>
    <w:rsid w:val="00213111"/>
    <w:rsid w:val="00215591"/>
    <w:rsid w:val="00216736"/>
    <w:rsid w:val="00216E14"/>
    <w:rsid w:val="002172E7"/>
    <w:rsid w:val="002202A2"/>
    <w:rsid w:val="002209F4"/>
    <w:rsid w:val="00222094"/>
    <w:rsid w:val="00222B50"/>
    <w:rsid w:val="00223595"/>
    <w:rsid w:val="00223AA3"/>
    <w:rsid w:val="0022407A"/>
    <w:rsid w:val="00224080"/>
    <w:rsid w:val="002249DE"/>
    <w:rsid w:val="002276D2"/>
    <w:rsid w:val="00231510"/>
    <w:rsid w:val="00232B83"/>
    <w:rsid w:val="00233E03"/>
    <w:rsid w:val="00233F68"/>
    <w:rsid w:val="0023484F"/>
    <w:rsid w:val="00235D3B"/>
    <w:rsid w:val="00236085"/>
    <w:rsid w:val="00236686"/>
    <w:rsid w:val="00236EFB"/>
    <w:rsid w:val="00237A99"/>
    <w:rsid w:val="00237B4F"/>
    <w:rsid w:val="00237EBE"/>
    <w:rsid w:val="0024057D"/>
    <w:rsid w:val="0024151F"/>
    <w:rsid w:val="00242697"/>
    <w:rsid w:val="00242DB7"/>
    <w:rsid w:val="00243F19"/>
    <w:rsid w:val="002444CA"/>
    <w:rsid w:val="002445B2"/>
    <w:rsid w:val="00245518"/>
    <w:rsid w:val="0024659E"/>
    <w:rsid w:val="00247391"/>
    <w:rsid w:val="0025017B"/>
    <w:rsid w:val="002507C1"/>
    <w:rsid w:val="00251B5D"/>
    <w:rsid w:val="00252754"/>
    <w:rsid w:val="00255492"/>
    <w:rsid w:val="002558A4"/>
    <w:rsid w:val="00256239"/>
    <w:rsid w:val="00256928"/>
    <w:rsid w:val="002570DA"/>
    <w:rsid w:val="00257AD0"/>
    <w:rsid w:val="0026073A"/>
    <w:rsid w:val="0026076C"/>
    <w:rsid w:val="002607F2"/>
    <w:rsid w:val="002610CC"/>
    <w:rsid w:val="0026178C"/>
    <w:rsid w:val="002619C0"/>
    <w:rsid w:val="00262077"/>
    <w:rsid w:val="00262F0F"/>
    <w:rsid w:val="00264340"/>
    <w:rsid w:val="002644C6"/>
    <w:rsid w:val="0026589D"/>
    <w:rsid w:val="00265A96"/>
    <w:rsid w:val="00265B02"/>
    <w:rsid w:val="0026786F"/>
    <w:rsid w:val="00267F7F"/>
    <w:rsid w:val="0027145D"/>
    <w:rsid w:val="0027159D"/>
    <w:rsid w:val="002725C2"/>
    <w:rsid w:val="00273FC8"/>
    <w:rsid w:val="002741F8"/>
    <w:rsid w:val="00274BC5"/>
    <w:rsid w:val="00274DFE"/>
    <w:rsid w:val="0027508B"/>
    <w:rsid w:val="0027555B"/>
    <w:rsid w:val="0027612C"/>
    <w:rsid w:val="002778E9"/>
    <w:rsid w:val="0028052E"/>
    <w:rsid w:val="002805CD"/>
    <w:rsid w:val="002814BA"/>
    <w:rsid w:val="002818BC"/>
    <w:rsid w:val="00283DE4"/>
    <w:rsid w:val="002845A5"/>
    <w:rsid w:val="00285A39"/>
    <w:rsid w:val="00286603"/>
    <w:rsid w:val="00287735"/>
    <w:rsid w:val="00287953"/>
    <w:rsid w:val="00287C6A"/>
    <w:rsid w:val="002913C3"/>
    <w:rsid w:val="002914E1"/>
    <w:rsid w:val="0029243D"/>
    <w:rsid w:val="00292EB5"/>
    <w:rsid w:val="00293436"/>
    <w:rsid w:val="0029502B"/>
    <w:rsid w:val="002960A1"/>
    <w:rsid w:val="00296356"/>
    <w:rsid w:val="002976DA"/>
    <w:rsid w:val="002A011C"/>
    <w:rsid w:val="002A07E1"/>
    <w:rsid w:val="002A09A5"/>
    <w:rsid w:val="002A0ACF"/>
    <w:rsid w:val="002A0E8B"/>
    <w:rsid w:val="002A10E4"/>
    <w:rsid w:val="002A271A"/>
    <w:rsid w:val="002A36BF"/>
    <w:rsid w:val="002A44CB"/>
    <w:rsid w:val="002A4C9F"/>
    <w:rsid w:val="002A50D8"/>
    <w:rsid w:val="002A51D4"/>
    <w:rsid w:val="002A5315"/>
    <w:rsid w:val="002A5421"/>
    <w:rsid w:val="002A6AD4"/>
    <w:rsid w:val="002B0C7C"/>
    <w:rsid w:val="002B0E96"/>
    <w:rsid w:val="002B24FE"/>
    <w:rsid w:val="002B4369"/>
    <w:rsid w:val="002B4F06"/>
    <w:rsid w:val="002B527F"/>
    <w:rsid w:val="002B54EC"/>
    <w:rsid w:val="002B64AF"/>
    <w:rsid w:val="002B714E"/>
    <w:rsid w:val="002C12B1"/>
    <w:rsid w:val="002C12DC"/>
    <w:rsid w:val="002C1541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66F0"/>
    <w:rsid w:val="002D707C"/>
    <w:rsid w:val="002E06D7"/>
    <w:rsid w:val="002E08FA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1F8D"/>
    <w:rsid w:val="002F30D2"/>
    <w:rsid w:val="002F311A"/>
    <w:rsid w:val="002F330C"/>
    <w:rsid w:val="002F3723"/>
    <w:rsid w:val="002F42C6"/>
    <w:rsid w:val="002F6229"/>
    <w:rsid w:val="002F684B"/>
    <w:rsid w:val="002F7C19"/>
    <w:rsid w:val="002F7C96"/>
    <w:rsid w:val="002F7D20"/>
    <w:rsid w:val="002F7EF3"/>
    <w:rsid w:val="003007A6"/>
    <w:rsid w:val="00300AA1"/>
    <w:rsid w:val="00301E22"/>
    <w:rsid w:val="003025A4"/>
    <w:rsid w:val="003037E3"/>
    <w:rsid w:val="00303923"/>
    <w:rsid w:val="00304442"/>
    <w:rsid w:val="003049F8"/>
    <w:rsid w:val="00304C32"/>
    <w:rsid w:val="003054F4"/>
    <w:rsid w:val="003057F9"/>
    <w:rsid w:val="00306164"/>
    <w:rsid w:val="003063D7"/>
    <w:rsid w:val="003074CB"/>
    <w:rsid w:val="00310253"/>
    <w:rsid w:val="00310C67"/>
    <w:rsid w:val="00310F10"/>
    <w:rsid w:val="00311F77"/>
    <w:rsid w:val="00311F81"/>
    <w:rsid w:val="0031223A"/>
    <w:rsid w:val="003130C8"/>
    <w:rsid w:val="003143E5"/>
    <w:rsid w:val="00314B06"/>
    <w:rsid w:val="00314BF1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3EAD"/>
    <w:rsid w:val="00324289"/>
    <w:rsid w:val="00324F37"/>
    <w:rsid w:val="00326062"/>
    <w:rsid w:val="00326317"/>
    <w:rsid w:val="00326C2F"/>
    <w:rsid w:val="0032748E"/>
    <w:rsid w:val="00331106"/>
    <w:rsid w:val="00331151"/>
    <w:rsid w:val="003313C4"/>
    <w:rsid w:val="003316F3"/>
    <w:rsid w:val="0033201C"/>
    <w:rsid w:val="00332459"/>
    <w:rsid w:val="003337B6"/>
    <w:rsid w:val="003366E7"/>
    <w:rsid w:val="003403F9"/>
    <w:rsid w:val="00340836"/>
    <w:rsid w:val="00341DDA"/>
    <w:rsid w:val="0034243D"/>
    <w:rsid w:val="00345C68"/>
    <w:rsid w:val="00346796"/>
    <w:rsid w:val="00347A59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65"/>
    <w:rsid w:val="00357C58"/>
    <w:rsid w:val="00360F2B"/>
    <w:rsid w:val="003611FE"/>
    <w:rsid w:val="003618B6"/>
    <w:rsid w:val="00361BAD"/>
    <w:rsid w:val="00364FE6"/>
    <w:rsid w:val="00365039"/>
    <w:rsid w:val="003657C6"/>
    <w:rsid w:val="00365AD2"/>
    <w:rsid w:val="00366A2B"/>
    <w:rsid w:val="00366BB9"/>
    <w:rsid w:val="00371659"/>
    <w:rsid w:val="0037183A"/>
    <w:rsid w:val="00372C35"/>
    <w:rsid w:val="003730D7"/>
    <w:rsid w:val="003734CF"/>
    <w:rsid w:val="00374B2F"/>
    <w:rsid w:val="003806BE"/>
    <w:rsid w:val="00380C26"/>
    <w:rsid w:val="00381CA0"/>
    <w:rsid w:val="00382103"/>
    <w:rsid w:val="00383A64"/>
    <w:rsid w:val="0038594B"/>
    <w:rsid w:val="00386706"/>
    <w:rsid w:val="0039250F"/>
    <w:rsid w:val="003943C6"/>
    <w:rsid w:val="00394642"/>
    <w:rsid w:val="0039482D"/>
    <w:rsid w:val="00394BC6"/>
    <w:rsid w:val="00394CFE"/>
    <w:rsid w:val="00394F5F"/>
    <w:rsid w:val="00395DCA"/>
    <w:rsid w:val="00396301"/>
    <w:rsid w:val="00396F9F"/>
    <w:rsid w:val="00397FBF"/>
    <w:rsid w:val="003A003C"/>
    <w:rsid w:val="003A0262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53D8"/>
    <w:rsid w:val="003B5D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6C7E"/>
    <w:rsid w:val="003D2037"/>
    <w:rsid w:val="003D22B1"/>
    <w:rsid w:val="003D2D80"/>
    <w:rsid w:val="003D4084"/>
    <w:rsid w:val="003D41A4"/>
    <w:rsid w:val="003D47F5"/>
    <w:rsid w:val="003D54DF"/>
    <w:rsid w:val="003D5DC4"/>
    <w:rsid w:val="003D7486"/>
    <w:rsid w:val="003E11B2"/>
    <w:rsid w:val="003E2612"/>
    <w:rsid w:val="003E26BE"/>
    <w:rsid w:val="003E2F4D"/>
    <w:rsid w:val="003E3F6A"/>
    <w:rsid w:val="003E626C"/>
    <w:rsid w:val="003E7594"/>
    <w:rsid w:val="003E7A54"/>
    <w:rsid w:val="003F048F"/>
    <w:rsid w:val="003F0943"/>
    <w:rsid w:val="003F35DF"/>
    <w:rsid w:val="003F3F1D"/>
    <w:rsid w:val="003F3F87"/>
    <w:rsid w:val="003F4C3B"/>
    <w:rsid w:val="003F4E91"/>
    <w:rsid w:val="003F695A"/>
    <w:rsid w:val="00400122"/>
    <w:rsid w:val="00400660"/>
    <w:rsid w:val="0040116D"/>
    <w:rsid w:val="00402263"/>
    <w:rsid w:val="00402A1B"/>
    <w:rsid w:val="004038D0"/>
    <w:rsid w:val="00404A2F"/>
    <w:rsid w:val="00406894"/>
    <w:rsid w:val="00406CF1"/>
    <w:rsid w:val="00410201"/>
    <w:rsid w:val="00410A15"/>
    <w:rsid w:val="00411053"/>
    <w:rsid w:val="00420632"/>
    <w:rsid w:val="0042188C"/>
    <w:rsid w:val="004221F2"/>
    <w:rsid w:val="00427613"/>
    <w:rsid w:val="004277B1"/>
    <w:rsid w:val="004311BD"/>
    <w:rsid w:val="00432A1D"/>
    <w:rsid w:val="00433832"/>
    <w:rsid w:val="00434610"/>
    <w:rsid w:val="00434E38"/>
    <w:rsid w:val="0043533D"/>
    <w:rsid w:val="00435AAA"/>
    <w:rsid w:val="004366EC"/>
    <w:rsid w:val="00437D5A"/>
    <w:rsid w:val="00440B8A"/>
    <w:rsid w:val="00441B0B"/>
    <w:rsid w:val="0044237A"/>
    <w:rsid w:val="0044269E"/>
    <w:rsid w:val="004426A0"/>
    <w:rsid w:val="00442BF7"/>
    <w:rsid w:val="00442E74"/>
    <w:rsid w:val="00443A3A"/>
    <w:rsid w:val="00444C11"/>
    <w:rsid w:val="004465E7"/>
    <w:rsid w:val="0044668A"/>
    <w:rsid w:val="0045021D"/>
    <w:rsid w:val="0045043D"/>
    <w:rsid w:val="004507D0"/>
    <w:rsid w:val="0045121B"/>
    <w:rsid w:val="0045264D"/>
    <w:rsid w:val="00452F5B"/>
    <w:rsid w:val="00452FA9"/>
    <w:rsid w:val="0045318B"/>
    <w:rsid w:val="00453C4E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2310"/>
    <w:rsid w:val="00462482"/>
    <w:rsid w:val="00462759"/>
    <w:rsid w:val="00462A4C"/>
    <w:rsid w:val="00463891"/>
    <w:rsid w:val="00463A24"/>
    <w:rsid w:val="0046474A"/>
    <w:rsid w:val="00466F6A"/>
    <w:rsid w:val="0046740F"/>
    <w:rsid w:val="00470195"/>
    <w:rsid w:val="0047048E"/>
    <w:rsid w:val="00470F4E"/>
    <w:rsid w:val="00471D6D"/>
    <w:rsid w:val="00472DBE"/>
    <w:rsid w:val="00473EA0"/>
    <w:rsid w:val="0047496A"/>
    <w:rsid w:val="00474F19"/>
    <w:rsid w:val="0047676B"/>
    <w:rsid w:val="004808D9"/>
    <w:rsid w:val="004817D7"/>
    <w:rsid w:val="00483336"/>
    <w:rsid w:val="004833BE"/>
    <w:rsid w:val="0048343A"/>
    <w:rsid w:val="004841DB"/>
    <w:rsid w:val="0048448A"/>
    <w:rsid w:val="00484900"/>
    <w:rsid w:val="00485065"/>
    <w:rsid w:val="00485E08"/>
    <w:rsid w:val="00486B51"/>
    <w:rsid w:val="00486FEC"/>
    <w:rsid w:val="00487DF0"/>
    <w:rsid w:val="0049062E"/>
    <w:rsid w:val="004910EB"/>
    <w:rsid w:val="0049173D"/>
    <w:rsid w:val="00492EBD"/>
    <w:rsid w:val="004942F1"/>
    <w:rsid w:val="0049477F"/>
    <w:rsid w:val="0049681E"/>
    <w:rsid w:val="00496B93"/>
    <w:rsid w:val="0049769A"/>
    <w:rsid w:val="004978B2"/>
    <w:rsid w:val="00497CBC"/>
    <w:rsid w:val="004A0817"/>
    <w:rsid w:val="004A12DD"/>
    <w:rsid w:val="004A202A"/>
    <w:rsid w:val="004A2063"/>
    <w:rsid w:val="004A21FF"/>
    <w:rsid w:val="004A2B4A"/>
    <w:rsid w:val="004A3E86"/>
    <w:rsid w:val="004A511B"/>
    <w:rsid w:val="004B07A3"/>
    <w:rsid w:val="004B121D"/>
    <w:rsid w:val="004B175B"/>
    <w:rsid w:val="004B2E0C"/>
    <w:rsid w:val="004B3277"/>
    <w:rsid w:val="004B3714"/>
    <w:rsid w:val="004B4396"/>
    <w:rsid w:val="004B50F2"/>
    <w:rsid w:val="004B5D9E"/>
    <w:rsid w:val="004B6B69"/>
    <w:rsid w:val="004C0A04"/>
    <w:rsid w:val="004C0A28"/>
    <w:rsid w:val="004C0ECC"/>
    <w:rsid w:val="004C129B"/>
    <w:rsid w:val="004C228D"/>
    <w:rsid w:val="004C28A4"/>
    <w:rsid w:val="004C3BF5"/>
    <w:rsid w:val="004C4B23"/>
    <w:rsid w:val="004C4D92"/>
    <w:rsid w:val="004C5F55"/>
    <w:rsid w:val="004C5F89"/>
    <w:rsid w:val="004D1403"/>
    <w:rsid w:val="004D19BE"/>
    <w:rsid w:val="004D1BA4"/>
    <w:rsid w:val="004D238B"/>
    <w:rsid w:val="004D27BF"/>
    <w:rsid w:val="004D366F"/>
    <w:rsid w:val="004D4D04"/>
    <w:rsid w:val="004E0829"/>
    <w:rsid w:val="004E08B4"/>
    <w:rsid w:val="004E2569"/>
    <w:rsid w:val="004E2BFF"/>
    <w:rsid w:val="004E2F33"/>
    <w:rsid w:val="004E3AE3"/>
    <w:rsid w:val="004E3AF4"/>
    <w:rsid w:val="004E4D46"/>
    <w:rsid w:val="004E5557"/>
    <w:rsid w:val="004E5659"/>
    <w:rsid w:val="004E75AC"/>
    <w:rsid w:val="004E7DB2"/>
    <w:rsid w:val="004F0663"/>
    <w:rsid w:val="004F1A14"/>
    <w:rsid w:val="004F2F6A"/>
    <w:rsid w:val="004F3A3E"/>
    <w:rsid w:val="004F60BB"/>
    <w:rsid w:val="004F633E"/>
    <w:rsid w:val="004F7D50"/>
    <w:rsid w:val="00500B91"/>
    <w:rsid w:val="00500D1D"/>
    <w:rsid w:val="00501E2D"/>
    <w:rsid w:val="00502128"/>
    <w:rsid w:val="00503D35"/>
    <w:rsid w:val="0050428A"/>
    <w:rsid w:val="0050445D"/>
    <w:rsid w:val="00504551"/>
    <w:rsid w:val="005050BD"/>
    <w:rsid w:val="00507D85"/>
    <w:rsid w:val="0051057B"/>
    <w:rsid w:val="00510AE5"/>
    <w:rsid w:val="00510D16"/>
    <w:rsid w:val="00511BCE"/>
    <w:rsid w:val="00511C87"/>
    <w:rsid w:val="00512AE3"/>
    <w:rsid w:val="005135E2"/>
    <w:rsid w:val="00513655"/>
    <w:rsid w:val="0051383C"/>
    <w:rsid w:val="005139F3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7E"/>
    <w:rsid w:val="0052166B"/>
    <w:rsid w:val="00521986"/>
    <w:rsid w:val="00521D2B"/>
    <w:rsid w:val="0052256E"/>
    <w:rsid w:val="00522D08"/>
    <w:rsid w:val="00523912"/>
    <w:rsid w:val="00524B83"/>
    <w:rsid w:val="00525B98"/>
    <w:rsid w:val="00525F53"/>
    <w:rsid w:val="00526E79"/>
    <w:rsid w:val="00527329"/>
    <w:rsid w:val="00527A31"/>
    <w:rsid w:val="00527DC4"/>
    <w:rsid w:val="00527E62"/>
    <w:rsid w:val="00531810"/>
    <w:rsid w:val="00531AE0"/>
    <w:rsid w:val="00531E64"/>
    <w:rsid w:val="00532006"/>
    <w:rsid w:val="00532BBD"/>
    <w:rsid w:val="00537E50"/>
    <w:rsid w:val="00541FC8"/>
    <w:rsid w:val="005423BC"/>
    <w:rsid w:val="00543B00"/>
    <w:rsid w:val="00543D57"/>
    <w:rsid w:val="00544FEB"/>
    <w:rsid w:val="005465A6"/>
    <w:rsid w:val="00546886"/>
    <w:rsid w:val="00550782"/>
    <w:rsid w:val="005513A0"/>
    <w:rsid w:val="0055181C"/>
    <w:rsid w:val="00551F16"/>
    <w:rsid w:val="00552334"/>
    <w:rsid w:val="00552D70"/>
    <w:rsid w:val="00554D30"/>
    <w:rsid w:val="00555B25"/>
    <w:rsid w:val="00555F74"/>
    <w:rsid w:val="0055685D"/>
    <w:rsid w:val="0055776D"/>
    <w:rsid w:val="005619B8"/>
    <w:rsid w:val="005624FD"/>
    <w:rsid w:val="0056270F"/>
    <w:rsid w:val="00563958"/>
    <w:rsid w:val="00565945"/>
    <w:rsid w:val="00565BA3"/>
    <w:rsid w:val="00567890"/>
    <w:rsid w:val="00572EAB"/>
    <w:rsid w:val="005800EC"/>
    <w:rsid w:val="0058097A"/>
    <w:rsid w:val="00581057"/>
    <w:rsid w:val="00581DFC"/>
    <w:rsid w:val="00582829"/>
    <w:rsid w:val="0058391F"/>
    <w:rsid w:val="00583B43"/>
    <w:rsid w:val="00584C6C"/>
    <w:rsid w:val="00585034"/>
    <w:rsid w:val="00585264"/>
    <w:rsid w:val="00586098"/>
    <w:rsid w:val="005870BB"/>
    <w:rsid w:val="00587F2F"/>
    <w:rsid w:val="00590021"/>
    <w:rsid w:val="005918BB"/>
    <w:rsid w:val="00591B52"/>
    <w:rsid w:val="0059329C"/>
    <w:rsid w:val="005950ED"/>
    <w:rsid w:val="00596E4B"/>
    <w:rsid w:val="00597D7E"/>
    <w:rsid w:val="005A07CF"/>
    <w:rsid w:val="005A0C17"/>
    <w:rsid w:val="005A17BB"/>
    <w:rsid w:val="005A2BC1"/>
    <w:rsid w:val="005A2FA9"/>
    <w:rsid w:val="005A3A01"/>
    <w:rsid w:val="005A3C1F"/>
    <w:rsid w:val="005A4B82"/>
    <w:rsid w:val="005A4E5E"/>
    <w:rsid w:val="005A5595"/>
    <w:rsid w:val="005A5636"/>
    <w:rsid w:val="005A5770"/>
    <w:rsid w:val="005A6BE2"/>
    <w:rsid w:val="005B2746"/>
    <w:rsid w:val="005B2AF2"/>
    <w:rsid w:val="005B372C"/>
    <w:rsid w:val="005B454C"/>
    <w:rsid w:val="005B4F10"/>
    <w:rsid w:val="005B5005"/>
    <w:rsid w:val="005B50AB"/>
    <w:rsid w:val="005B523B"/>
    <w:rsid w:val="005B5BFF"/>
    <w:rsid w:val="005B6158"/>
    <w:rsid w:val="005B61D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EF3"/>
    <w:rsid w:val="005C63AC"/>
    <w:rsid w:val="005D0BD0"/>
    <w:rsid w:val="005D0CF1"/>
    <w:rsid w:val="005D124F"/>
    <w:rsid w:val="005D14A4"/>
    <w:rsid w:val="005D16CA"/>
    <w:rsid w:val="005D297F"/>
    <w:rsid w:val="005D37EF"/>
    <w:rsid w:val="005D3BAC"/>
    <w:rsid w:val="005D3D38"/>
    <w:rsid w:val="005D55AB"/>
    <w:rsid w:val="005D622A"/>
    <w:rsid w:val="005D66FB"/>
    <w:rsid w:val="005D6A8D"/>
    <w:rsid w:val="005D6FF0"/>
    <w:rsid w:val="005E111E"/>
    <w:rsid w:val="005E1A8C"/>
    <w:rsid w:val="005E3773"/>
    <w:rsid w:val="005E3BD3"/>
    <w:rsid w:val="005E4B76"/>
    <w:rsid w:val="005E4BD1"/>
    <w:rsid w:val="005E55E1"/>
    <w:rsid w:val="005E6085"/>
    <w:rsid w:val="005F0164"/>
    <w:rsid w:val="005F040C"/>
    <w:rsid w:val="005F0946"/>
    <w:rsid w:val="005F1371"/>
    <w:rsid w:val="005F2933"/>
    <w:rsid w:val="005F34FB"/>
    <w:rsid w:val="005F3922"/>
    <w:rsid w:val="005F3FBC"/>
    <w:rsid w:val="005F41F0"/>
    <w:rsid w:val="005F52FE"/>
    <w:rsid w:val="005F5D7E"/>
    <w:rsid w:val="005F61EB"/>
    <w:rsid w:val="005F740B"/>
    <w:rsid w:val="00600E3B"/>
    <w:rsid w:val="00601085"/>
    <w:rsid w:val="00603BAB"/>
    <w:rsid w:val="00603BF0"/>
    <w:rsid w:val="00604F35"/>
    <w:rsid w:val="006063E6"/>
    <w:rsid w:val="0061041D"/>
    <w:rsid w:val="0061236B"/>
    <w:rsid w:val="00613D08"/>
    <w:rsid w:val="006140C9"/>
    <w:rsid w:val="0061580A"/>
    <w:rsid w:val="0061589B"/>
    <w:rsid w:val="00616B88"/>
    <w:rsid w:val="00621711"/>
    <w:rsid w:val="00621AEF"/>
    <w:rsid w:val="0062221D"/>
    <w:rsid w:val="0062228A"/>
    <w:rsid w:val="00622345"/>
    <w:rsid w:val="00624195"/>
    <w:rsid w:val="0062427E"/>
    <w:rsid w:val="00624AC6"/>
    <w:rsid w:val="00625028"/>
    <w:rsid w:val="00625BA0"/>
    <w:rsid w:val="00625E9C"/>
    <w:rsid w:val="00625FF1"/>
    <w:rsid w:val="006260E7"/>
    <w:rsid w:val="00626D0B"/>
    <w:rsid w:val="006308B6"/>
    <w:rsid w:val="00630956"/>
    <w:rsid w:val="0063294D"/>
    <w:rsid w:val="00632F33"/>
    <w:rsid w:val="00633CAC"/>
    <w:rsid w:val="00633E45"/>
    <w:rsid w:val="00634DA7"/>
    <w:rsid w:val="00640E9F"/>
    <w:rsid w:val="0064105F"/>
    <w:rsid w:val="00641FD6"/>
    <w:rsid w:val="006429DF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E3B"/>
    <w:rsid w:val="00654756"/>
    <w:rsid w:val="00654A68"/>
    <w:rsid w:val="00655DB4"/>
    <w:rsid w:val="00656617"/>
    <w:rsid w:val="00657EE0"/>
    <w:rsid w:val="0066004D"/>
    <w:rsid w:val="006622D9"/>
    <w:rsid w:val="00663B3B"/>
    <w:rsid w:val="006645C7"/>
    <w:rsid w:val="00664AFE"/>
    <w:rsid w:val="00664FF0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C12"/>
    <w:rsid w:val="0067511F"/>
    <w:rsid w:val="006757AD"/>
    <w:rsid w:val="00676A3C"/>
    <w:rsid w:val="0068219D"/>
    <w:rsid w:val="006839D6"/>
    <w:rsid w:val="006841CB"/>
    <w:rsid w:val="006843B9"/>
    <w:rsid w:val="006843BC"/>
    <w:rsid w:val="00686490"/>
    <w:rsid w:val="00686603"/>
    <w:rsid w:val="0068672B"/>
    <w:rsid w:val="00686B28"/>
    <w:rsid w:val="00686C6C"/>
    <w:rsid w:val="006872F5"/>
    <w:rsid w:val="006878D8"/>
    <w:rsid w:val="00690260"/>
    <w:rsid w:val="0069085B"/>
    <w:rsid w:val="006908C9"/>
    <w:rsid w:val="006908D2"/>
    <w:rsid w:val="006912DE"/>
    <w:rsid w:val="0069169F"/>
    <w:rsid w:val="00691E99"/>
    <w:rsid w:val="00692698"/>
    <w:rsid w:val="006931D3"/>
    <w:rsid w:val="0069387C"/>
    <w:rsid w:val="00693A96"/>
    <w:rsid w:val="00693E98"/>
    <w:rsid w:val="00694961"/>
    <w:rsid w:val="00695C22"/>
    <w:rsid w:val="00697852"/>
    <w:rsid w:val="00697DB2"/>
    <w:rsid w:val="00697F8D"/>
    <w:rsid w:val="006A0389"/>
    <w:rsid w:val="006A1BAD"/>
    <w:rsid w:val="006A2A95"/>
    <w:rsid w:val="006A3032"/>
    <w:rsid w:val="006A4307"/>
    <w:rsid w:val="006A4967"/>
    <w:rsid w:val="006A4A5F"/>
    <w:rsid w:val="006A6695"/>
    <w:rsid w:val="006A6962"/>
    <w:rsid w:val="006A7426"/>
    <w:rsid w:val="006B0634"/>
    <w:rsid w:val="006B0741"/>
    <w:rsid w:val="006B13A0"/>
    <w:rsid w:val="006B291D"/>
    <w:rsid w:val="006B2E29"/>
    <w:rsid w:val="006B4473"/>
    <w:rsid w:val="006B509A"/>
    <w:rsid w:val="006B74CD"/>
    <w:rsid w:val="006C0012"/>
    <w:rsid w:val="006C154D"/>
    <w:rsid w:val="006C17D4"/>
    <w:rsid w:val="006C278C"/>
    <w:rsid w:val="006C3381"/>
    <w:rsid w:val="006C3DE0"/>
    <w:rsid w:val="006C7ED5"/>
    <w:rsid w:val="006D1687"/>
    <w:rsid w:val="006D33EA"/>
    <w:rsid w:val="006D3B75"/>
    <w:rsid w:val="006D5305"/>
    <w:rsid w:val="006D6015"/>
    <w:rsid w:val="006D6465"/>
    <w:rsid w:val="006D723E"/>
    <w:rsid w:val="006D7B16"/>
    <w:rsid w:val="006D7D06"/>
    <w:rsid w:val="006E027D"/>
    <w:rsid w:val="006E050D"/>
    <w:rsid w:val="006E1162"/>
    <w:rsid w:val="006E1D48"/>
    <w:rsid w:val="006E224F"/>
    <w:rsid w:val="006E270C"/>
    <w:rsid w:val="006E3C13"/>
    <w:rsid w:val="006E51EA"/>
    <w:rsid w:val="006E5DEA"/>
    <w:rsid w:val="006E6655"/>
    <w:rsid w:val="006E67F1"/>
    <w:rsid w:val="006E7A40"/>
    <w:rsid w:val="006F2146"/>
    <w:rsid w:val="006F2AEC"/>
    <w:rsid w:val="006F2CF2"/>
    <w:rsid w:val="006F327F"/>
    <w:rsid w:val="006F3F3C"/>
    <w:rsid w:val="006F51AA"/>
    <w:rsid w:val="00700A4B"/>
    <w:rsid w:val="00701855"/>
    <w:rsid w:val="00702B56"/>
    <w:rsid w:val="0070339D"/>
    <w:rsid w:val="0070380F"/>
    <w:rsid w:val="0070483C"/>
    <w:rsid w:val="00704FC6"/>
    <w:rsid w:val="00705100"/>
    <w:rsid w:val="007064E5"/>
    <w:rsid w:val="00706A64"/>
    <w:rsid w:val="0070705C"/>
    <w:rsid w:val="00707503"/>
    <w:rsid w:val="007075E7"/>
    <w:rsid w:val="00707AC2"/>
    <w:rsid w:val="00707D21"/>
    <w:rsid w:val="0071150C"/>
    <w:rsid w:val="007122CE"/>
    <w:rsid w:val="00714096"/>
    <w:rsid w:val="00714963"/>
    <w:rsid w:val="00715EFA"/>
    <w:rsid w:val="007161F2"/>
    <w:rsid w:val="00717233"/>
    <w:rsid w:val="00717D46"/>
    <w:rsid w:val="00724973"/>
    <w:rsid w:val="00724EA0"/>
    <w:rsid w:val="00726EE9"/>
    <w:rsid w:val="00731814"/>
    <w:rsid w:val="00732ABB"/>
    <w:rsid w:val="00733319"/>
    <w:rsid w:val="00733410"/>
    <w:rsid w:val="00736205"/>
    <w:rsid w:val="00737B4A"/>
    <w:rsid w:val="0074064C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5075"/>
    <w:rsid w:val="0074572E"/>
    <w:rsid w:val="00745869"/>
    <w:rsid w:val="007465D3"/>
    <w:rsid w:val="00750AF9"/>
    <w:rsid w:val="007516E8"/>
    <w:rsid w:val="00751F63"/>
    <w:rsid w:val="00753419"/>
    <w:rsid w:val="007548BE"/>
    <w:rsid w:val="00755767"/>
    <w:rsid w:val="00755A7A"/>
    <w:rsid w:val="00756A08"/>
    <w:rsid w:val="00756E73"/>
    <w:rsid w:val="0075785A"/>
    <w:rsid w:val="00760DA1"/>
    <w:rsid w:val="00760DC9"/>
    <w:rsid w:val="0076183B"/>
    <w:rsid w:val="00761F0F"/>
    <w:rsid w:val="007623E4"/>
    <w:rsid w:val="00762B4D"/>
    <w:rsid w:val="00763A35"/>
    <w:rsid w:val="00764DD5"/>
    <w:rsid w:val="007662FC"/>
    <w:rsid w:val="00766DEB"/>
    <w:rsid w:val="007674BB"/>
    <w:rsid w:val="007678E6"/>
    <w:rsid w:val="00767F4E"/>
    <w:rsid w:val="00770461"/>
    <w:rsid w:val="007714AC"/>
    <w:rsid w:val="00772A10"/>
    <w:rsid w:val="007734B3"/>
    <w:rsid w:val="00773A40"/>
    <w:rsid w:val="00774503"/>
    <w:rsid w:val="00775305"/>
    <w:rsid w:val="0077570A"/>
    <w:rsid w:val="0077571E"/>
    <w:rsid w:val="0077620B"/>
    <w:rsid w:val="00776534"/>
    <w:rsid w:val="007774D3"/>
    <w:rsid w:val="007823CA"/>
    <w:rsid w:val="00782491"/>
    <w:rsid w:val="00782EC8"/>
    <w:rsid w:val="00785F4C"/>
    <w:rsid w:val="007870F8"/>
    <w:rsid w:val="00790094"/>
    <w:rsid w:val="007901F7"/>
    <w:rsid w:val="00791A2A"/>
    <w:rsid w:val="00791C28"/>
    <w:rsid w:val="00792E30"/>
    <w:rsid w:val="007943B7"/>
    <w:rsid w:val="0079455F"/>
    <w:rsid w:val="0079490A"/>
    <w:rsid w:val="00794D4D"/>
    <w:rsid w:val="0079578B"/>
    <w:rsid w:val="00795842"/>
    <w:rsid w:val="00795D00"/>
    <w:rsid w:val="00795D69"/>
    <w:rsid w:val="00796F20"/>
    <w:rsid w:val="00796F98"/>
    <w:rsid w:val="00797CEB"/>
    <w:rsid w:val="007A1707"/>
    <w:rsid w:val="007A1F5E"/>
    <w:rsid w:val="007A44B9"/>
    <w:rsid w:val="007A57EF"/>
    <w:rsid w:val="007B0809"/>
    <w:rsid w:val="007B0B44"/>
    <w:rsid w:val="007B107C"/>
    <w:rsid w:val="007B11DC"/>
    <w:rsid w:val="007B1E45"/>
    <w:rsid w:val="007B22A2"/>
    <w:rsid w:val="007B419C"/>
    <w:rsid w:val="007B4346"/>
    <w:rsid w:val="007B492B"/>
    <w:rsid w:val="007B5C68"/>
    <w:rsid w:val="007B5E89"/>
    <w:rsid w:val="007C2F26"/>
    <w:rsid w:val="007C3B46"/>
    <w:rsid w:val="007C4522"/>
    <w:rsid w:val="007C542B"/>
    <w:rsid w:val="007C706D"/>
    <w:rsid w:val="007C779D"/>
    <w:rsid w:val="007D0101"/>
    <w:rsid w:val="007D0906"/>
    <w:rsid w:val="007D10BD"/>
    <w:rsid w:val="007D26D6"/>
    <w:rsid w:val="007D2B63"/>
    <w:rsid w:val="007D346F"/>
    <w:rsid w:val="007D3F6C"/>
    <w:rsid w:val="007D49E1"/>
    <w:rsid w:val="007D57DC"/>
    <w:rsid w:val="007D60D9"/>
    <w:rsid w:val="007E3569"/>
    <w:rsid w:val="007E3F0E"/>
    <w:rsid w:val="007E4F0C"/>
    <w:rsid w:val="007E4F6E"/>
    <w:rsid w:val="007E5724"/>
    <w:rsid w:val="007E5949"/>
    <w:rsid w:val="007E5A5C"/>
    <w:rsid w:val="007E6926"/>
    <w:rsid w:val="007E69E6"/>
    <w:rsid w:val="007E787A"/>
    <w:rsid w:val="007F0892"/>
    <w:rsid w:val="007F1741"/>
    <w:rsid w:val="007F3C0C"/>
    <w:rsid w:val="007F3FDF"/>
    <w:rsid w:val="007F49D4"/>
    <w:rsid w:val="007F63E2"/>
    <w:rsid w:val="007F7B36"/>
    <w:rsid w:val="007F7D19"/>
    <w:rsid w:val="008002D5"/>
    <w:rsid w:val="008014E8"/>
    <w:rsid w:val="00802214"/>
    <w:rsid w:val="00802879"/>
    <w:rsid w:val="00803451"/>
    <w:rsid w:val="008064D0"/>
    <w:rsid w:val="00806D5D"/>
    <w:rsid w:val="00807B1F"/>
    <w:rsid w:val="00810453"/>
    <w:rsid w:val="00811626"/>
    <w:rsid w:val="008152B7"/>
    <w:rsid w:val="008161DE"/>
    <w:rsid w:val="00816C11"/>
    <w:rsid w:val="00817125"/>
    <w:rsid w:val="008171F1"/>
    <w:rsid w:val="00817D1F"/>
    <w:rsid w:val="008202D8"/>
    <w:rsid w:val="00821426"/>
    <w:rsid w:val="00822F0D"/>
    <w:rsid w:val="00823853"/>
    <w:rsid w:val="00823C4D"/>
    <w:rsid w:val="00824AA0"/>
    <w:rsid w:val="00825BD7"/>
    <w:rsid w:val="0082638D"/>
    <w:rsid w:val="008264BB"/>
    <w:rsid w:val="00827384"/>
    <w:rsid w:val="00830D3C"/>
    <w:rsid w:val="008311CB"/>
    <w:rsid w:val="0083162E"/>
    <w:rsid w:val="008318DA"/>
    <w:rsid w:val="0083356F"/>
    <w:rsid w:val="00833894"/>
    <w:rsid w:val="00833C1A"/>
    <w:rsid w:val="00833DE4"/>
    <w:rsid w:val="0083485E"/>
    <w:rsid w:val="00834B07"/>
    <w:rsid w:val="00834E9E"/>
    <w:rsid w:val="00834F3D"/>
    <w:rsid w:val="0083514B"/>
    <w:rsid w:val="00835BE4"/>
    <w:rsid w:val="00836BCC"/>
    <w:rsid w:val="0083713C"/>
    <w:rsid w:val="00837C19"/>
    <w:rsid w:val="00840677"/>
    <w:rsid w:val="008414E7"/>
    <w:rsid w:val="00841CED"/>
    <w:rsid w:val="00841DCC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C11"/>
    <w:rsid w:val="00847C99"/>
    <w:rsid w:val="00851912"/>
    <w:rsid w:val="008521A5"/>
    <w:rsid w:val="00852C5D"/>
    <w:rsid w:val="00852C75"/>
    <w:rsid w:val="00854310"/>
    <w:rsid w:val="00857965"/>
    <w:rsid w:val="008610DE"/>
    <w:rsid w:val="0086131D"/>
    <w:rsid w:val="00861F24"/>
    <w:rsid w:val="0086211E"/>
    <w:rsid w:val="00862219"/>
    <w:rsid w:val="0086253A"/>
    <w:rsid w:val="00862826"/>
    <w:rsid w:val="00862D7F"/>
    <w:rsid w:val="008638E7"/>
    <w:rsid w:val="008659C4"/>
    <w:rsid w:val="00870376"/>
    <w:rsid w:val="00871579"/>
    <w:rsid w:val="0087167E"/>
    <w:rsid w:val="00872010"/>
    <w:rsid w:val="0087371E"/>
    <w:rsid w:val="008739E5"/>
    <w:rsid w:val="00873B08"/>
    <w:rsid w:val="008740D7"/>
    <w:rsid w:val="00874649"/>
    <w:rsid w:val="00874A3E"/>
    <w:rsid w:val="00875215"/>
    <w:rsid w:val="008773FE"/>
    <w:rsid w:val="00877752"/>
    <w:rsid w:val="00881D2C"/>
    <w:rsid w:val="00881D71"/>
    <w:rsid w:val="00884239"/>
    <w:rsid w:val="00884249"/>
    <w:rsid w:val="00885A97"/>
    <w:rsid w:val="0088638C"/>
    <w:rsid w:val="00886459"/>
    <w:rsid w:val="00887678"/>
    <w:rsid w:val="0089137E"/>
    <w:rsid w:val="00892191"/>
    <w:rsid w:val="00893CF6"/>
    <w:rsid w:val="008940E9"/>
    <w:rsid w:val="0089480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48EB"/>
    <w:rsid w:val="008A4DAD"/>
    <w:rsid w:val="008A5D2C"/>
    <w:rsid w:val="008A5EE5"/>
    <w:rsid w:val="008A6291"/>
    <w:rsid w:val="008A7041"/>
    <w:rsid w:val="008A7191"/>
    <w:rsid w:val="008B2424"/>
    <w:rsid w:val="008B2E9C"/>
    <w:rsid w:val="008B3679"/>
    <w:rsid w:val="008B368F"/>
    <w:rsid w:val="008B39AE"/>
    <w:rsid w:val="008B720C"/>
    <w:rsid w:val="008B771B"/>
    <w:rsid w:val="008B7E3B"/>
    <w:rsid w:val="008C0247"/>
    <w:rsid w:val="008C03E9"/>
    <w:rsid w:val="008C062B"/>
    <w:rsid w:val="008C090F"/>
    <w:rsid w:val="008C1D87"/>
    <w:rsid w:val="008C1FD9"/>
    <w:rsid w:val="008C252E"/>
    <w:rsid w:val="008C2E91"/>
    <w:rsid w:val="008C320A"/>
    <w:rsid w:val="008C4513"/>
    <w:rsid w:val="008C55ED"/>
    <w:rsid w:val="008C580D"/>
    <w:rsid w:val="008C63DE"/>
    <w:rsid w:val="008C6F9F"/>
    <w:rsid w:val="008C70FF"/>
    <w:rsid w:val="008C7B1B"/>
    <w:rsid w:val="008D0F5C"/>
    <w:rsid w:val="008D11BD"/>
    <w:rsid w:val="008D1391"/>
    <w:rsid w:val="008D46B1"/>
    <w:rsid w:val="008D5432"/>
    <w:rsid w:val="008D572B"/>
    <w:rsid w:val="008D5B2B"/>
    <w:rsid w:val="008D6007"/>
    <w:rsid w:val="008D61F3"/>
    <w:rsid w:val="008E0A2E"/>
    <w:rsid w:val="008E1D29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EEF"/>
    <w:rsid w:val="008F20C9"/>
    <w:rsid w:val="008F2883"/>
    <w:rsid w:val="008F4069"/>
    <w:rsid w:val="008F4EAB"/>
    <w:rsid w:val="008F6622"/>
    <w:rsid w:val="008F6C86"/>
    <w:rsid w:val="008F71A9"/>
    <w:rsid w:val="008F7F1F"/>
    <w:rsid w:val="00901F47"/>
    <w:rsid w:val="00902FBD"/>
    <w:rsid w:val="00904C69"/>
    <w:rsid w:val="00904F07"/>
    <w:rsid w:val="009051F2"/>
    <w:rsid w:val="00906895"/>
    <w:rsid w:val="0090760F"/>
    <w:rsid w:val="00910EA2"/>
    <w:rsid w:val="009114BA"/>
    <w:rsid w:val="00911BF9"/>
    <w:rsid w:val="009124C0"/>
    <w:rsid w:val="00912C41"/>
    <w:rsid w:val="00912E64"/>
    <w:rsid w:val="00914337"/>
    <w:rsid w:val="0091441B"/>
    <w:rsid w:val="00914596"/>
    <w:rsid w:val="00914A7E"/>
    <w:rsid w:val="00924655"/>
    <w:rsid w:val="00924C40"/>
    <w:rsid w:val="00924F11"/>
    <w:rsid w:val="00925CAC"/>
    <w:rsid w:val="00927032"/>
    <w:rsid w:val="009273C5"/>
    <w:rsid w:val="00930A51"/>
    <w:rsid w:val="00930E6C"/>
    <w:rsid w:val="00931BC5"/>
    <w:rsid w:val="00932226"/>
    <w:rsid w:val="00933167"/>
    <w:rsid w:val="00933CD2"/>
    <w:rsid w:val="00933D77"/>
    <w:rsid w:val="00934CBA"/>
    <w:rsid w:val="00935672"/>
    <w:rsid w:val="00935C19"/>
    <w:rsid w:val="009362AD"/>
    <w:rsid w:val="00936BA2"/>
    <w:rsid w:val="00937405"/>
    <w:rsid w:val="00937D5D"/>
    <w:rsid w:val="00940C0F"/>
    <w:rsid w:val="00942E9D"/>
    <w:rsid w:val="009432A1"/>
    <w:rsid w:val="00943F78"/>
    <w:rsid w:val="009445B2"/>
    <w:rsid w:val="009447F7"/>
    <w:rsid w:val="00944E6E"/>
    <w:rsid w:val="00945855"/>
    <w:rsid w:val="00945EB3"/>
    <w:rsid w:val="00946B6C"/>
    <w:rsid w:val="009479FC"/>
    <w:rsid w:val="00947C83"/>
    <w:rsid w:val="00951364"/>
    <w:rsid w:val="00951B8B"/>
    <w:rsid w:val="009535FC"/>
    <w:rsid w:val="009537D8"/>
    <w:rsid w:val="00953C42"/>
    <w:rsid w:val="00954213"/>
    <w:rsid w:val="009550DE"/>
    <w:rsid w:val="0096045E"/>
    <w:rsid w:val="00961399"/>
    <w:rsid w:val="00962CAD"/>
    <w:rsid w:val="0096437B"/>
    <w:rsid w:val="009651BB"/>
    <w:rsid w:val="00965B92"/>
    <w:rsid w:val="00966865"/>
    <w:rsid w:val="009671D8"/>
    <w:rsid w:val="009673F9"/>
    <w:rsid w:val="0097403B"/>
    <w:rsid w:val="0097499B"/>
    <w:rsid w:val="00975E92"/>
    <w:rsid w:val="0097650A"/>
    <w:rsid w:val="009778FA"/>
    <w:rsid w:val="009806E4"/>
    <w:rsid w:val="00980EEC"/>
    <w:rsid w:val="009848C9"/>
    <w:rsid w:val="00984E93"/>
    <w:rsid w:val="009852E7"/>
    <w:rsid w:val="00986852"/>
    <w:rsid w:val="009869F7"/>
    <w:rsid w:val="00987BC1"/>
    <w:rsid w:val="00987E18"/>
    <w:rsid w:val="00992D05"/>
    <w:rsid w:val="00992D5F"/>
    <w:rsid w:val="0099377B"/>
    <w:rsid w:val="009941DF"/>
    <w:rsid w:val="00995160"/>
    <w:rsid w:val="00995D60"/>
    <w:rsid w:val="0099636A"/>
    <w:rsid w:val="009A0A21"/>
    <w:rsid w:val="009A0AF1"/>
    <w:rsid w:val="009A0DE7"/>
    <w:rsid w:val="009A153A"/>
    <w:rsid w:val="009A17AF"/>
    <w:rsid w:val="009A1E24"/>
    <w:rsid w:val="009A3337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B7C53"/>
    <w:rsid w:val="009C0053"/>
    <w:rsid w:val="009C261A"/>
    <w:rsid w:val="009C3794"/>
    <w:rsid w:val="009C3A6F"/>
    <w:rsid w:val="009C4D6B"/>
    <w:rsid w:val="009C6038"/>
    <w:rsid w:val="009C6A1E"/>
    <w:rsid w:val="009C73CB"/>
    <w:rsid w:val="009C74E7"/>
    <w:rsid w:val="009C7C88"/>
    <w:rsid w:val="009D002E"/>
    <w:rsid w:val="009D066F"/>
    <w:rsid w:val="009D10AC"/>
    <w:rsid w:val="009D3729"/>
    <w:rsid w:val="009D3740"/>
    <w:rsid w:val="009D3C38"/>
    <w:rsid w:val="009D3F1A"/>
    <w:rsid w:val="009D4E23"/>
    <w:rsid w:val="009D5131"/>
    <w:rsid w:val="009D5471"/>
    <w:rsid w:val="009D5D1B"/>
    <w:rsid w:val="009D6A15"/>
    <w:rsid w:val="009D7C79"/>
    <w:rsid w:val="009E113B"/>
    <w:rsid w:val="009E13A6"/>
    <w:rsid w:val="009E2A37"/>
    <w:rsid w:val="009E3F23"/>
    <w:rsid w:val="009E5EB7"/>
    <w:rsid w:val="009E612B"/>
    <w:rsid w:val="009E7DAE"/>
    <w:rsid w:val="009F0178"/>
    <w:rsid w:val="009F098C"/>
    <w:rsid w:val="009F0B7F"/>
    <w:rsid w:val="009F0C99"/>
    <w:rsid w:val="009F13BE"/>
    <w:rsid w:val="009F330C"/>
    <w:rsid w:val="009F3743"/>
    <w:rsid w:val="009F4ABD"/>
    <w:rsid w:val="009F76CE"/>
    <w:rsid w:val="009F7A52"/>
    <w:rsid w:val="00A00CF6"/>
    <w:rsid w:val="00A00E17"/>
    <w:rsid w:val="00A00E90"/>
    <w:rsid w:val="00A014A3"/>
    <w:rsid w:val="00A01890"/>
    <w:rsid w:val="00A019DC"/>
    <w:rsid w:val="00A01FE0"/>
    <w:rsid w:val="00A026A1"/>
    <w:rsid w:val="00A02F45"/>
    <w:rsid w:val="00A03906"/>
    <w:rsid w:val="00A046F4"/>
    <w:rsid w:val="00A04846"/>
    <w:rsid w:val="00A0535C"/>
    <w:rsid w:val="00A066C8"/>
    <w:rsid w:val="00A07CFB"/>
    <w:rsid w:val="00A10439"/>
    <w:rsid w:val="00A1075F"/>
    <w:rsid w:val="00A119E4"/>
    <w:rsid w:val="00A12A29"/>
    <w:rsid w:val="00A13AB9"/>
    <w:rsid w:val="00A13B85"/>
    <w:rsid w:val="00A14ACE"/>
    <w:rsid w:val="00A16DE0"/>
    <w:rsid w:val="00A20BA2"/>
    <w:rsid w:val="00A20C7B"/>
    <w:rsid w:val="00A20E50"/>
    <w:rsid w:val="00A2181C"/>
    <w:rsid w:val="00A23A56"/>
    <w:rsid w:val="00A24874"/>
    <w:rsid w:val="00A24DED"/>
    <w:rsid w:val="00A25093"/>
    <w:rsid w:val="00A27786"/>
    <w:rsid w:val="00A3069D"/>
    <w:rsid w:val="00A32A7C"/>
    <w:rsid w:val="00A35CEA"/>
    <w:rsid w:val="00A40C78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13AE"/>
    <w:rsid w:val="00A51E99"/>
    <w:rsid w:val="00A52355"/>
    <w:rsid w:val="00A53D12"/>
    <w:rsid w:val="00A54160"/>
    <w:rsid w:val="00A547F9"/>
    <w:rsid w:val="00A56E8B"/>
    <w:rsid w:val="00A60D89"/>
    <w:rsid w:val="00A60DAC"/>
    <w:rsid w:val="00A61651"/>
    <w:rsid w:val="00A631FC"/>
    <w:rsid w:val="00A658E0"/>
    <w:rsid w:val="00A67A3A"/>
    <w:rsid w:val="00A67B4A"/>
    <w:rsid w:val="00A71795"/>
    <w:rsid w:val="00A72284"/>
    <w:rsid w:val="00A72753"/>
    <w:rsid w:val="00A72BDD"/>
    <w:rsid w:val="00A73279"/>
    <w:rsid w:val="00A73B32"/>
    <w:rsid w:val="00A73EF5"/>
    <w:rsid w:val="00A74A0F"/>
    <w:rsid w:val="00A76368"/>
    <w:rsid w:val="00A76FE6"/>
    <w:rsid w:val="00A77FBF"/>
    <w:rsid w:val="00A77FDD"/>
    <w:rsid w:val="00A80DAE"/>
    <w:rsid w:val="00A811C1"/>
    <w:rsid w:val="00A816B8"/>
    <w:rsid w:val="00A82380"/>
    <w:rsid w:val="00A82D66"/>
    <w:rsid w:val="00A84005"/>
    <w:rsid w:val="00A84B01"/>
    <w:rsid w:val="00A84C7F"/>
    <w:rsid w:val="00A85BA7"/>
    <w:rsid w:val="00A85DFC"/>
    <w:rsid w:val="00A86177"/>
    <w:rsid w:val="00A86724"/>
    <w:rsid w:val="00A87C24"/>
    <w:rsid w:val="00A91444"/>
    <w:rsid w:val="00A91925"/>
    <w:rsid w:val="00A923BC"/>
    <w:rsid w:val="00A9338D"/>
    <w:rsid w:val="00A93502"/>
    <w:rsid w:val="00A9442C"/>
    <w:rsid w:val="00A95990"/>
    <w:rsid w:val="00A96FFC"/>
    <w:rsid w:val="00AA03C9"/>
    <w:rsid w:val="00AA0452"/>
    <w:rsid w:val="00AA0C27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17FA"/>
    <w:rsid w:val="00AB2428"/>
    <w:rsid w:val="00AB2812"/>
    <w:rsid w:val="00AB4E36"/>
    <w:rsid w:val="00AB5917"/>
    <w:rsid w:val="00AB5E61"/>
    <w:rsid w:val="00AB76B1"/>
    <w:rsid w:val="00AB7A3D"/>
    <w:rsid w:val="00AC0124"/>
    <w:rsid w:val="00AC0544"/>
    <w:rsid w:val="00AC0B0C"/>
    <w:rsid w:val="00AC103D"/>
    <w:rsid w:val="00AC37FB"/>
    <w:rsid w:val="00AC3DCC"/>
    <w:rsid w:val="00AC4060"/>
    <w:rsid w:val="00AC467F"/>
    <w:rsid w:val="00AD0766"/>
    <w:rsid w:val="00AD0D5F"/>
    <w:rsid w:val="00AD20F7"/>
    <w:rsid w:val="00AD3ABD"/>
    <w:rsid w:val="00AD52ED"/>
    <w:rsid w:val="00AD6007"/>
    <w:rsid w:val="00AD780C"/>
    <w:rsid w:val="00AD78AC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5895"/>
    <w:rsid w:val="00AE59DC"/>
    <w:rsid w:val="00AE5B2D"/>
    <w:rsid w:val="00AE5C04"/>
    <w:rsid w:val="00AE63BF"/>
    <w:rsid w:val="00AE71FB"/>
    <w:rsid w:val="00AF02D4"/>
    <w:rsid w:val="00AF1CCE"/>
    <w:rsid w:val="00AF3B3C"/>
    <w:rsid w:val="00AF52CB"/>
    <w:rsid w:val="00AF675A"/>
    <w:rsid w:val="00AF68D7"/>
    <w:rsid w:val="00B00886"/>
    <w:rsid w:val="00B00A79"/>
    <w:rsid w:val="00B018EF"/>
    <w:rsid w:val="00B019CA"/>
    <w:rsid w:val="00B023A3"/>
    <w:rsid w:val="00B029DE"/>
    <w:rsid w:val="00B0328E"/>
    <w:rsid w:val="00B03482"/>
    <w:rsid w:val="00B04A42"/>
    <w:rsid w:val="00B04DCE"/>
    <w:rsid w:val="00B05656"/>
    <w:rsid w:val="00B1119D"/>
    <w:rsid w:val="00B111B4"/>
    <w:rsid w:val="00B11666"/>
    <w:rsid w:val="00B129BF"/>
    <w:rsid w:val="00B14857"/>
    <w:rsid w:val="00B151FD"/>
    <w:rsid w:val="00B154A6"/>
    <w:rsid w:val="00B15B68"/>
    <w:rsid w:val="00B165FD"/>
    <w:rsid w:val="00B20BB0"/>
    <w:rsid w:val="00B20BCE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681"/>
    <w:rsid w:val="00B31A6C"/>
    <w:rsid w:val="00B32C7C"/>
    <w:rsid w:val="00B33452"/>
    <w:rsid w:val="00B338CD"/>
    <w:rsid w:val="00B35280"/>
    <w:rsid w:val="00B35A25"/>
    <w:rsid w:val="00B36410"/>
    <w:rsid w:val="00B36A07"/>
    <w:rsid w:val="00B36C9C"/>
    <w:rsid w:val="00B36CFD"/>
    <w:rsid w:val="00B43EF9"/>
    <w:rsid w:val="00B445A3"/>
    <w:rsid w:val="00B45DBC"/>
    <w:rsid w:val="00B46039"/>
    <w:rsid w:val="00B4711E"/>
    <w:rsid w:val="00B47F86"/>
    <w:rsid w:val="00B50370"/>
    <w:rsid w:val="00B513D9"/>
    <w:rsid w:val="00B51ACE"/>
    <w:rsid w:val="00B52982"/>
    <w:rsid w:val="00B52B5E"/>
    <w:rsid w:val="00B52BDD"/>
    <w:rsid w:val="00B53231"/>
    <w:rsid w:val="00B535AB"/>
    <w:rsid w:val="00B53BA7"/>
    <w:rsid w:val="00B5450C"/>
    <w:rsid w:val="00B55360"/>
    <w:rsid w:val="00B558B9"/>
    <w:rsid w:val="00B60160"/>
    <w:rsid w:val="00B61913"/>
    <w:rsid w:val="00B61937"/>
    <w:rsid w:val="00B61D1B"/>
    <w:rsid w:val="00B61E8D"/>
    <w:rsid w:val="00B621F7"/>
    <w:rsid w:val="00B638ED"/>
    <w:rsid w:val="00B63BD1"/>
    <w:rsid w:val="00B6419A"/>
    <w:rsid w:val="00B64D6A"/>
    <w:rsid w:val="00B65AFE"/>
    <w:rsid w:val="00B65EF2"/>
    <w:rsid w:val="00B67888"/>
    <w:rsid w:val="00B67AD2"/>
    <w:rsid w:val="00B67F47"/>
    <w:rsid w:val="00B70C75"/>
    <w:rsid w:val="00B71524"/>
    <w:rsid w:val="00B7270A"/>
    <w:rsid w:val="00B72E05"/>
    <w:rsid w:val="00B737F3"/>
    <w:rsid w:val="00B73A91"/>
    <w:rsid w:val="00B73E47"/>
    <w:rsid w:val="00B75D64"/>
    <w:rsid w:val="00B7667A"/>
    <w:rsid w:val="00B77993"/>
    <w:rsid w:val="00B77A2C"/>
    <w:rsid w:val="00B77AB7"/>
    <w:rsid w:val="00B77F02"/>
    <w:rsid w:val="00B802A8"/>
    <w:rsid w:val="00B8115D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E2C"/>
    <w:rsid w:val="00B92C71"/>
    <w:rsid w:val="00B92DF0"/>
    <w:rsid w:val="00B93068"/>
    <w:rsid w:val="00B94E41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892"/>
    <w:rsid w:val="00BA3A01"/>
    <w:rsid w:val="00BA4DBA"/>
    <w:rsid w:val="00BA5148"/>
    <w:rsid w:val="00BA58D4"/>
    <w:rsid w:val="00BA5A13"/>
    <w:rsid w:val="00BA5B34"/>
    <w:rsid w:val="00BA5FCB"/>
    <w:rsid w:val="00BA659B"/>
    <w:rsid w:val="00BA6A5A"/>
    <w:rsid w:val="00BA6FDE"/>
    <w:rsid w:val="00BB03A5"/>
    <w:rsid w:val="00BB0468"/>
    <w:rsid w:val="00BB0871"/>
    <w:rsid w:val="00BB13CC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47D7"/>
    <w:rsid w:val="00BC5F63"/>
    <w:rsid w:val="00BC5F8F"/>
    <w:rsid w:val="00BC691C"/>
    <w:rsid w:val="00BC75DE"/>
    <w:rsid w:val="00BC78A6"/>
    <w:rsid w:val="00BD1200"/>
    <w:rsid w:val="00BD1677"/>
    <w:rsid w:val="00BD1FAB"/>
    <w:rsid w:val="00BD2B6C"/>
    <w:rsid w:val="00BD307B"/>
    <w:rsid w:val="00BD35A9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5E8"/>
    <w:rsid w:val="00BE36AD"/>
    <w:rsid w:val="00BE3746"/>
    <w:rsid w:val="00BE6074"/>
    <w:rsid w:val="00BE6930"/>
    <w:rsid w:val="00BF08D7"/>
    <w:rsid w:val="00BF234D"/>
    <w:rsid w:val="00BF4AC7"/>
    <w:rsid w:val="00BF4BAD"/>
    <w:rsid w:val="00BF50A0"/>
    <w:rsid w:val="00BF6B10"/>
    <w:rsid w:val="00BF7D8F"/>
    <w:rsid w:val="00C000F8"/>
    <w:rsid w:val="00C006AA"/>
    <w:rsid w:val="00C015E1"/>
    <w:rsid w:val="00C02225"/>
    <w:rsid w:val="00C0324A"/>
    <w:rsid w:val="00C04692"/>
    <w:rsid w:val="00C04A66"/>
    <w:rsid w:val="00C04D75"/>
    <w:rsid w:val="00C05163"/>
    <w:rsid w:val="00C053C1"/>
    <w:rsid w:val="00C0605F"/>
    <w:rsid w:val="00C07596"/>
    <w:rsid w:val="00C076D6"/>
    <w:rsid w:val="00C07B01"/>
    <w:rsid w:val="00C100F9"/>
    <w:rsid w:val="00C1077A"/>
    <w:rsid w:val="00C10A20"/>
    <w:rsid w:val="00C10A37"/>
    <w:rsid w:val="00C10D9D"/>
    <w:rsid w:val="00C11BA3"/>
    <w:rsid w:val="00C12244"/>
    <w:rsid w:val="00C12AF2"/>
    <w:rsid w:val="00C15002"/>
    <w:rsid w:val="00C15369"/>
    <w:rsid w:val="00C17344"/>
    <w:rsid w:val="00C179D5"/>
    <w:rsid w:val="00C17A3F"/>
    <w:rsid w:val="00C20096"/>
    <w:rsid w:val="00C206EE"/>
    <w:rsid w:val="00C209B5"/>
    <w:rsid w:val="00C226C8"/>
    <w:rsid w:val="00C2308A"/>
    <w:rsid w:val="00C23278"/>
    <w:rsid w:val="00C24896"/>
    <w:rsid w:val="00C251EC"/>
    <w:rsid w:val="00C255CD"/>
    <w:rsid w:val="00C25777"/>
    <w:rsid w:val="00C25E92"/>
    <w:rsid w:val="00C26A96"/>
    <w:rsid w:val="00C27274"/>
    <w:rsid w:val="00C27564"/>
    <w:rsid w:val="00C31E7B"/>
    <w:rsid w:val="00C32CAF"/>
    <w:rsid w:val="00C334A5"/>
    <w:rsid w:val="00C33E2F"/>
    <w:rsid w:val="00C343D3"/>
    <w:rsid w:val="00C34456"/>
    <w:rsid w:val="00C34EB7"/>
    <w:rsid w:val="00C35823"/>
    <w:rsid w:val="00C35D72"/>
    <w:rsid w:val="00C35D7E"/>
    <w:rsid w:val="00C3638E"/>
    <w:rsid w:val="00C365AB"/>
    <w:rsid w:val="00C36DB9"/>
    <w:rsid w:val="00C376AA"/>
    <w:rsid w:val="00C377CD"/>
    <w:rsid w:val="00C402AC"/>
    <w:rsid w:val="00C41FDC"/>
    <w:rsid w:val="00C4253C"/>
    <w:rsid w:val="00C4362A"/>
    <w:rsid w:val="00C43C25"/>
    <w:rsid w:val="00C4489C"/>
    <w:rsid w:val="00C448F9"/>
    <w:rsid w:val="00C45F46"/>
    <w:rsid w:val="00C4655D"/>
    <w:rsid w:val="00C465CC"/>
    <w:rsid w:val="00C472AC"/>
    <w:rsid w:val="00C5184D"/>
    <w:rsid w:val="00C5330A"/>
    <w:rsid w:val="00C538C8"/>
    <w:rsid w:val="00C53C39"/>
    <w:rsid w:val="00C540AC"/>
    <w:rsid w:val="00C543AB"/>
    <w:rsid w:val="00C5579E"/>
    <w:rsid w:val="00C566B8"/>
    <w:rsid w:val="00C56B81"/>
    <w:rsid w:val="00C5772F"/>
    <w:rsid w:val="00C57B8C"/>
    <w:rsid w:val="00C605F1"/>
    <w:rsid w:val="00C60DC1"/>
    <w:rsid w:val="00C61A25"/>
    <w:rsid w:val="00C61FD6"/>
    <w:rsid w:val="00C629D8"/>
    <w:rsid w:val="00C6705C"/>
    <w:rsid w:val="00C672E4"/>
    <w:rsid w:val="00C67944"/>
    <w:rsid w:val="00C67E21"/>
    <w:rsid w:val="00C708A8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81327"/>
    <w:rsid w:val="00C8133E"/>
    <w:rsid w:val="00C81A10"/>
    <w:rsid w:val="00C81E57"/>
    <w:rsid w:val="00C82B35"/>
    <w:rsid w:val="00C82DE6"/>
    <w:rsid w:val="00C8641A"/>
    <w:rsid w:val="00C86BD7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D28"/>
    <w:rsid w:val="00CA2652"/>
    <w:rsid w:val="00CA40AA"/>
    <w:rsid w:val="00CA40FA"/>
    <w:rsid w:val="00CA5088"/>
    <w:rsid w:val="00CA62CD"/>
    <w:rsid w:val="00CA65CD"/>
    <w:rsid w:val="00CA7B6E"/>
    <w:rsid w:val="00CB17BC"/>
    <w:rsid w:val="00CB1C5B"/>
    <w:rsid w:val="00CB23A3"/>
    <w:rsid w:val="00CB24F1"/>
    <w:rsid w:val="00CB388E"/>
    <w:rsid w:val="00CB51F8"/>
    <w:rsid w:val="00CB5C6F"/>
    <w:rsid w:val="00CB5EC2"/>
    <w:rsid w:val="00CB6EFD"/>
    <w:rsid w:val="00CB7248"/>
    <w:rsid w:val="00CB7833"/>
    <w:rsid w:val="00CB7FCE"/>
    <w:rsid w:val="00CC2691"/>
    <w:rsid w:val="00CC2F63"/>
    <w:rsid w:val="00CC50AB"/>
    <w:rsid w:val="00CC5F6B"/>
    <w:rsid w:val="00CC711A"/>
    <w:rsid w:val="00CC79A8"/>
    <w:rsid w:val="00CC7DC9"/>
    <w:rsid w:val="00CD1009"/>
    <w:rsid w:val="00CD1EB7"/>
    <w:rsid w:val="00CD24B7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978"/>
    <w:rsid w:val="00CE7E49"/>
    <w:rsid w:val="00CF3A4C"/>
    <w:rsid w:val="00CF4AE4"/>
    <w:rsid w:val="00CF66AE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4DB8"/>
    <w:rsid w:val="00D04F2E"/>
    <w:rsid w:val="00D052B3"/>
    <w:rsid w:val="00D058C5"/>
    <w:rsid w:val="00D05AA5"/>
    <w:rsid w:val="00D06370"/>
    <w:rsid w:val="00D103B4"/>
    <w:rsid w:val="00D105DF"/>
    <w:rsid w:val="00D12151"/>
    <w:rsid w:val="00D122E8"/>
    <w:rsid w:val="00D124FC"/>
    <w:rsid w:val="00D12CDA"/>
    <w:rsid w:val="00D14143"/>
    <w:rsid w:val="00D14A96"/>
    <w:rsid w:val="00D157C2"/>
    <w:rsid w:val="00D167AB"/>
    <w:rsid w:val="00D16EE3"/>
    <w:rsid w:val="00D17D13"/>
    <w:rsid w:val="00D205EA"/>
    <w:rsid w:val="00D20F1B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27EDB"/>
    <w:rsid w:val="00D30F6A"/>
    <w:rsid w:val="00D33446"/>
    <w:rsid w:val="00D34BC3"/>
    <w:rsid w:val="00D351DB"/>
    <w:rsid w:val="00D35C65"/>
    <w:rsid w:val="00D35DA8"/>
    <w:rsid w:val="00D366FF"/>
    <w:rsid w:val="00D3673D"/>
    <w:rsid w:val="00D36840"/>
    <w:rsid w:val="00D40175"/>
    <w:rsid w:val="00D40CB5"/>
    <w:rsid w:val="00D42357"/>
    <w:rsid w:val="00D42683"/>
    <w:rsid w:val="00D445EE"/>
    <w:rsid w:val="00D44E23"/>
    <w:rsid w:val="00D44ECA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D07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45DB"/>
    <w:rsid w:val="00D64F78"/>
    <w:rsid w:val="00D6567D"/>
    <w:rsid w:val="00D660DA"/>
    <w:rsid w:val="00D66C2E"/>
    <w:rsid w:val="00D67069"/>
    <w:rsid w:val="00D707CC"/>
    <w:rsid w:val="00D7094D"/>
    <w:rsid w:val="00D70AF0"/>
    <w:rsid w:val="00D724FD"/>
    <w:rsid w:val="00D727A5"/>
    <w:rsid w:val="00D727D2"/>
    <w:rsid w:val="00D728DA"/>
    <w:rsid w:val="00D72B39"/>
    <w:rsid w:val="00D742FB"/>
    <w:rsid w:val="00D766A1"/>
    <w:rsid w:val="00D80688"/>
    <w:rsid w:val="00D80815"/>
    <w:rsid w:val="00D8252D"/>
    <w:rsid w:val="00D82A65"/>
    <w:rsid w:val="00D82FCF"/>
    <w:rsid w:val="00D83692"/>
    <w:rsid w:val="00D83760"/>
    <w:rsid w:val="00D83A66"/>
    <w:rsid w:val="00D8466A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397D"/>
    <w:rsid w:val="00D93AA2"/>
    <w:rsid w:val="00D93F55"/>
    <w:rsid w:val="00D940AF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56AD"/>
    <w:rsid w:val="00DA5A1A"/>
    <w:rsid w:val="00DA7955"/>
    <w:rsid w:val="00DB282E"/>
    <w:rsid w:val="00DB283C"/>
    <w:rsid w:val="00DB2AF6"/>
    <w:rsid w:val="00DB3165"/>
    <w:rsid w:val="00DB4C7A"/>
    <w:rsid w:val="00DB5B23"/>
    <w:rsid w:val="00DB669A"/>
    <w:rsid w:val="00DB7184"/>
    <w:rsid w:val="00DB74FF"/>
    <w:rsid w:val="00DC21F9"/>
    <w:rsid w:val="00DC3BF4"/>
    <w:rsid w:val="00DC4692"/>
    <w:rsid w:val="00DC542C"/>
    <w:rsid w:val="00DC6235"/>
    <w:rsid w:val="00DC65D4"/>
    <w:rsid w:val="00DC6A89"/>
    <w:rsid w:val="00DD0B68"/>
    <w:rsid w:val="00DD0BD2"/>
    <w:rsid w:val="00DD14BF"/>
    <w:rsid w:val="00DD1950"/>
    <w:rsid w:val="00DD1A61"/>
    <w:rsid w:val="00DD1F6F"/>
    <w:rsid w:val="00DD2ABD"/>
    <w:rsid w:val="00DD2FB4"/>
    <w:rsid w:val="00DD3147"/>
    <w:rsid w:val="00DD3590"/>
    <w:rsid w:val="00DD3702"/>
    <w:rsid w:val="00DD4074"/>
    <w:rsid w:val="00DD420C"/>
    <w:rsid w:val="00DD58AF"/>
    <w:rsid w:val="00DD78BC"/>
    <w:rsid w:val="00DD7AD1"/>
    <w:rsid w:val="00DE0118"/>
    <w:rsid w:val="00DE0887"/>
    <w:rsid w:val="00DE10DD"/>
    <w:rsid w:val="00DE25E7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8E8"/>
    <w:rsid w:val="00DE5B9A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3C01"/>
    <w:rsid w:val="00E04250"/>
    <w:rsid w:val="00E07742"/>
    <w:rsid w:val="00E07950"/>
    <w:rsid w:val="00E12034"/>
    <w:rsid w:val="00E13CC7"/>
    <w:rsid w:val="00E15194"/>
    <w:rsid w:val="00E1565E"/>
    <w:rsid w:val="00E16ADA"/>
    <w:rsid w:val="00E176BE"/>
    <w:rsid w:val="00E21BC4"/>
    <w:rsid w:val="00E233C9"/>
    <w:rsid w:val="00E233FC"/>
    <w:rsid w:val="00E23AA8"/>
    <w:rsid w:val="00E24842"/>
    <w:rsid w:val="00E2551A"/>
    <w:rsid w:val="00E257F8"/>
    <w:rsid w:val="00E25DBA"/>
    <w:rsid w:val="00E25F35"/>
    <w:rsid w:val="00E266D2"/>
    <w:rsid w:val="00E26A7C"/>
    <w:rsid w:val="00E27D14"/>
    <w:rsid w:val="00E313E3"/>
    <w:rsid w:val="00E32821"/>
    <w:rsid w:val="00E33AB9"/>
    <w:rsid w:val="00E341A2"/>
    <w:rsid w:val="00E35B8D"/>
    <w:rsid w:val="00E36956"/>
    <w:rsid w:val="00E3786C"/>
    <w:rsid w:val="00E37DFA"/>
    <w:rsid w:val="00E42228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60463"/>
    <w:rsid w:val="00E60809"/>
    <w:rsid w:val="00E60D56"/>
    <w:rsid w:val="00E60D91"/>
    <w:rsid w:val="00E6118F"/>
    <w:rsid w:val="00E619D8"/>
    <w:rsid w:val="00E6363A"/>
    <w:rsid w:val="00E63A8B"/>
    <w:rsid w:val="00E6435C"/>
    <w:rsid w:val="00E64ADB"/>
    <w:rsid w:val="00E65F23"/>
    <w:rsid w:val="00E66D85"/>
    <w:rsid w:val="00E706D9"/>
    <w:rsid w:val="00E72322"/>
    <w:rsid w:val="00E724D9"/>
    <w:rsid w:val="00E726F3"/>
    <w:rsid w:val="00E736F0"/>
    <w:rsid w:val="00E73B60"/>
    <w:rsid w:val="00E744D6"/>
    <w:rsid w:val="00E75928"/>
    <w:rsid w:val="00E75B27"/>
    <w:rsid w:val="00E771A2"/>
    <w:rsid w:val="00E77EB2"/>
    <w:rsid w:val="00E801FD"/>
    <w:rsid w:val="00E8058A"/>
    <w:rsid w:val="00E806FB"/>
    <w:rsid w:val="00E811FD"/>
    <w:rsid w:val="00E81CD3"/>
    <w:rsid w:val="00E8280A"/>
    <w:rsid w:val="00E8309E"/>
    <w:rsid w:val="00E8442E"/>
    <w:rsid w:val="00E84453"/>
    <w:rsid w:val="00E90278"/>
    <w:rsid w:val="00E910A0"/>
    <w:rsid w:val="00E91E88"/>
    <w:rsid w:val="00E92188"/>
    <w:rsid w:val="00E927DF"/>
    <w:rsid w:val="00E934A4"/>
    <w:rsid w:val="00E93856"/>
    <w:rsid w:val="00E9395C"/>
    <w:rsid w:val="00E93C75"/>
    <w:rsid w:val="00E942A4"/>
    <w:rsid w:val="00E97466"/>
    <w:rsid w:val="00EA15EB"/>
    <w:rsid w:val="00EA190A"/>
    <w:rsid w:val="00EA2189"/>
    <w:rsid w:val="00EA2A9B"/>
    <w:rsid w:val="00EA355B"/>
    <w:rsid w:val="00EA3B8D"/>
    <w:rsid w:val="00EA488D"/>
    <w:rsid w:val="00EA5235"/>
    <w:rsid w:val="00EA6005"/>
    <w:rsid w:val="00EA64D7"/>
    <w:rsid w:val="00EA6FF4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561"/>
    <w:rsid w:val="00EC05D0"/>
    <w:rsid w:val="00EC06AB"/>
    <w:rsid w:val="00EC0EA0"/>
    <w:rsid w:val="00EC23B0"/>
    <w:rsid w:val="00EC27C9"/>
    <w:rsid w:val="00EC36E0"/>
    <w:rsid w:val="00EC3C6A"/>
    <w:rsid w:val="00EC462A"/>
    <w:rsid w:val="00EC47EE"/>
    <w:rsid w:val="00EC49E7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7E"/>
    <w:rsid w:val="00ED4182"/>
    <w:rsid w:val="00ED45C7"/>
    <w:rsid w:val="00ED4A2B"/>
    <w:rsid w:val="00ED526D"/>
    <w:rsid w:val="00ED7DCA"/>
    <w:rsid w:val="00EE01E9"/>
    <w:rsid w:val="00EE1338"/>
    <w:rsid w:val="00EE3199"/>
    <w:rsid w:val="00EE360A"/>
    <w:rsid w:val="00EE3ADF"/>
    <w:rsid w:val="00EE4EE7"/>
    <w:rsid w:val="00EE50ED"/>
    <w:rsid w:val="00EE65C9"/>
    <w:rsid w:val="00EE6D3A"/>
    <w:rsid w:val="00EE74FE"/>
    <w:rsid w:val="00EE7A94"/>
    <w:rsid w:val="00EE7BC4"/>
    <w:rsid w:val="00EF188A"/>
    <w:rsid w:val="00EF37DA"/>
    <w:rsid w:val="00EF3CFD"/>
    <w:rsid w:val="00EF4555"/>
    <w:rsid w:val="00F017E8"/>
    <w:rsid w:val="00F027E5"/>
    <w:rsid w:val="00F02A34"/>
    <w:rsid w:val="00F036D7"/>
    <w:rsid w:val="00F0524A"/>
    <w:rsid w:val="00F06BEC"/>
    <w:rsid w:val="00F076EF"/>
    <w:rsid w:val="00F119DD"/>
    <w:rsid w:val="00F12607"/>
    <w:rsid w:val="00F12D23"/>
    <w:rsid w:val="00F14CFB"/>
    <w:rsid w:val="00F167A8"/>
    <w:rsid w:val="00F16DAA"/>
    <w:rsid w:val="00F17C5C"/>
    <w:rsid w:val="00F208CA"/>
    <w:rsid w:val="00F21225"/>
    <w:rsid w:val="00F212D6"/>
    <w:rsid w:val="00F2208E"/>
    <w:rsid w:val="00F225A8"/>
    <w:rsid w:val="00F2389B"/>
    <w:rsid w:val="00F23C55"/>
    <w:rsid w:val="00F23F73"/>
    <w:rsid w:val="00F2462E"/>
    <w:rsid w:val="00F25A03"/>
    <w:rsid w:val="00F25D9B"/>
    <w:rsid w:val="00F25E88"/>
    <w:rsid w:val="00F2607C"/>
    <w:rsid w:val="00F266E6"/>
    <w:rsid w:val="00F26D98"/>
    <w:rsid w:val="00F2731A"/>
    <w:rsid w:val="00F276C2"/>
    <w:rsid w:val="00F301DD"/>
    <w:rsid w:val="00F30783"/>
    <w:rsid w:val="00F3150C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18B1"/>
    <w:rsid w:val="00F4268C"/>
    <w:rsid w:val="00F42DCD"/>
    <w:rsid w:val="00F441D1"/>
    <w:rsid w:val="00F444A8"/>
    <w:rsid w:val="00F44FC0"/>
    <w:rsid w:val="00F46EF8"/>
    <w:rsid w:val="00F471C8"/>
    <w:rsid w:val="00F47F86"/>
    <w:rsid w:val="00F5038C"/>
    <w:rsid w:val="00F51016"/>
    <w:rsid w:val="00F510F4"/>
    <w:rsid w:val="00F52AE1"/>
    <w:rsid w:val="00F532C6"/>
    <w:rsid w:val="00F53AC1"/>
    <w:rsid w:val="00F55232"/>
    <w:rsid w:val="00F55C75"/>
    <w:rsid w:val="00F55E4C"/>
    <w:rsid w:val="00F56251"/>
    <w:rsid w:val="00F578DE"/>
    <w:rsid w:val="00F60636"/>
    <w:rsid w:val="00F60787"/>
    <w:rsid w:val="00F61B43"/>
    <w:rsid w:val="00F61CA1"/>
    <w:rsid w:val="00F61DEF"/>
    <w:rsid w:val="00F63B63"/>
    <w:rsid w:val="00F650EE"/>
    <w:rsid w:val="00F6638D"/>
    <w:rsid w:val="00F66832"/>
    <w:rsid w:val="00F67357"/>
    <w:rsid w:val="00F67671"/>
    <w:rsid w:val="00F71372"/>
    <w:rsid w:val="00F71E9C"/>
    <w:rsid w:val="00F71F82"/>
    <w:rsid w:val="00F72300"/>
    <w:rsid w:val="00F72A6A"/>
    <w:rsid w:val="00F72EC8"/>
    <w:rsid w:val="00F73645"/>
    <w:rsid w:val="00F736D5"/>
    <w:rsid w:val="00F73AF3"/>
    <w:rsid w:val="00F73D70"/>
    <w:rsid w:val="00F745BB"/>
    <w:rsid w:val="00F746A5"/>
    <w:rsid w:val="00F746B7"/>
    <w:rsid w:val="00F74E9B"/>
    <w:rsid w:val="00F75AD3"/>
    <w:rsid w:val="00F76E21"/>
    <w:rsid w:val="00F771D0"/>
    <w:rsid w:val="00F80B34"/>
    <w:rsid w:val="00F80E17"/>
    <w:rsid w:val="00F810D7"/>
    <w:rsid w:val="00F81449"/>
    <w:rsid w:val="00F828C2"/>
    <w:rsid w:val="00F82ABE"/>
    <w:rsid w:val="00F8368E"/>
    <w:rsid w:val="00F8419D"/>
    <w:rsid w:val="00F859D1"/>
    <w:rsid w:val="00F86983"/>
    <w:rsid w:val="00F873E4"/>
    <w:rsid w:val="00F90263"/>
    <w:rsid w:val="00F906F2"/>
    <w:rsid w:val="00F92BB9"/>
    <w:rsid w:val="00F9420E"/>
    <w:rsid w:val="00F94782"/>
    <w:rsid w:val="00F94D9E"/>
    <w:rsid w:val="00F9584B"/>
    <w:rsid w:val="00F95A02"/>
    <w:rsid w:val="00F97123"/>
    <w:rsid w:val="00F9749E"/>
    <w:rsid w:val="00F97A75"/>
    <w:rsid w:val="00FA33AB"/>
    <w:rsid w:val="00FA3D14"/>
    <w:rsid w:val="00FA3D8E"/>
    <w:rsid w:val="00FA41C9"/>
    <w:rsid w:val="00FA455B"/>
    <w:rsid w:val="00FA6061"/>
    <w:rsid w:val="00FA708F"/>
    <w:rsid w:val="00FA7592"/>
    <w:rsid w:val="00FA75F9"/>
    <w:rsid w:val="00FB0312"/>
    <w:rsid w:val="00FB0BA3"/>
    <w:rsid w:val="00FB1E04"/>
    <w:rsid w:val="00FB201C"/>
    <w:rsid w:val="00FB22FE"/>
    <w:rsid w:val="00FB288D"/>
    <w:rsid w:val="00FB33BE"/>
    <w:rsid w:val="00FB34D9"/>
    <w:rsid w:val="00FB3FEE"/>
    <w:rsid w:val="00FB45BF"/>
    <w:rsid w:val="00FB4733"/>
    <w:rsid w:val="00FB5065"/>
    <w:rsid w:val="00FB5D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F8B"/>
    <w:rsid w:val="00FC6414"/>
    <w:rsid w:val="00FC6EE9"/>
    <w:rsid w:val="00FC7EC1"/>
    <w:rsid w:val="00FD0A30"/>
    <w:rsid w:val="00FD104E"/>
    <w:rsid w:val="00FD1FB2"/>
    <w:rsid w:val="00FD23A6"/>
    <w:rsid w:val="00FD3424"/>
    <w:rsid w:val="00FD37DA"/>
    <w:rsid w:val="00FD3ED3"/>
    <w:rsid w:val="00FD5B39"/>
    <w:rsid w:val="00FD5D1D"/>
    <w:rsid w:val="00FD5E06"/>
    <w:rsid w:val="00FE22F8"/>
    <w:rsid w:val="00FE23CF"/>
    <w:rsid w:val="00FE2FE7"/>
    <w:rsid w:val="00FE3E55"/>
    <w:rsid w:val="00FE605D"/>
    <w:rsid w:val="00FE6C00"/>
    <w:rsid w:val="00FE72D5"/>
    <w:rsid w:val="00FF0177"/>
    <w:rsid w:val="00FF06AD"/>
    <w:rsid w:val="00FF096C"/>
    <w:rsid w:val="00FF0DFE"/>
    <w:rsid w:val="00FF136D"/>
    <w:rsid w:val="00FF13B8"/>
    <w:rsid w:val="00FF2071"/>
    <w:rsid w:val="00FF2888"/>
    <w:rsid w:val="00FF44A7"/>
    <w:rsid w:val="00FF5E59"/>
    <w:rsid w:val="00FF5F03"/>
    <w:rsid w:val="00FF6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6F1EE11"/>
  <w15:docId w15:val="{D536767C-E624-479D-BCC9-25A1ADE17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3894"/>
  </w:style>
  <w:style w:type="character" w:customStyle="1" w:styleId="CommentTextChar">
    <w:name w:val="Comment Text Char"/>
    <w:link w:val="CommentText"/>
    <w:uiPriority w:val="99"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5D14A4"/>
    <w:pPr>
      <w:numPr>
        <w:numId w:val="3"/>
      </w:numPr>
      <w:spacing w:before="240" w:after="240" w:line="360" w:lineRule="auto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1E4B4E"/>
    <w:pPr>
      <w:numPr>
        <w:numId w:val="4"/>
      </w:numPr>
      <w:tabs>
        <w:tab w:val="left" w:pos="1800"/>
      </w:tabs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5D14A4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B71524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1E4B4E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rsid w:val="009479FC"/>
    <w:rPr>
      <w:rFonts w:eastAsia="SimSu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6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5NUHHDQN7SK2-1-181937</_dlc_DocId>
    <_dlc_DocIdUrl xmlns="08b2df90-05d3-4030-90d4-c9feeb4a1cd9">
      <Url>https://ericoll.internal.ericsson.com/sites/star/_layouts/DocIdRedir.aspx?ID=5NUHHDQN7SK2-1-181937</Url>
      <Description>5NUHHDQN7SK2-1-181937</Description>
    </_dlc_DocIdUrl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CTPClassification=CTP_PUBLIC:VisualMarkings=</TermName>
          <TermId xmlns="http://schemas.microsoft.com/office/infopath/2007/PartnerControls">11111111-1111-1111-1111-111111111111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LongProperties xmlns="http://schemas.microsoft.com/office/2006/metadata/longProperties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7789c8df-cd92-43c1-8a83-195dbc0f0a0a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E150A403-9B07-4560-841F-67CA2C5C2F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6D4B92C-0845-47F2-85AC-1057753DDCA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912F42B-BFCC-499C-8AC3-DA42BBAE00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7.xml><?xml version="1.0" encoding="utf-8"?>
<ds:datastoreItem xmlns:ds="http://schemas.openxmlformats.org/officeDocument/2006/customXml" ds:itemID="{53661F1E-35F7-4F66-AAEB-A6A3E4928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DCC</vt:lpstr>
      <vt:lpstr>DCC</vt:lpstr>
    </vt:vector>
  </TitlesOfParts>
  <Company>Qualcomm Incorporated</Company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Umesh Phuyal</cp:lastModifiedBy>
  <cp:revision>158</cp:revision>
  <cp:lastPrinted>2017-09-12T10:53:00Z</cp:lastPrinted>
  <dcterms:created xsi:type="dcterms:W3CDTF">2017-11-16T16:43:00Z</dcterms:created>
  <dcterms:modified xsi:type="dcterms:W3CDTF">2018-04-06T05:35:00Z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0x010100BB337192E63E44A7A744CE7393F41F4E00FC0FCE182CC02C499F00CC069FCD5A25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-842905922</vt:i4>
  </property>
  <property fmtid="{D5CDD505-2E9C-101B-9397-08002B2CF9AE}" pid="27" name="_EmailSubject">
    <vt:lpwstr>Internal -- FW: [99bis#53][MTC/NB-IoT] EDT indication via PRACH</vt:lpwstr>
  </property>
  <property fmtid="{D5CDD505-2E9C-101B-9397-08002B2CF9AE}" pid="28" name="_AuthorEmail">
    <vt:lpwstr>mdhanda@qti.qualcomm.com</vt:lpwstr>
  </property>
  <property fmtid="{D5CDD505-2E9C-101B-9397-08002B2CF9AE}" pid="29" name="_AuthorEmailDisplayName">
    <vt:lpwstr>Mungal Dhanda</vt:lpwstr>
  </property>
  <property fmtid="{D5CDD505-2E9C-101B-9397-08002B2CF9AE}" pid="30" name="_ReviewingToolsShownOnce">
    <vt:lpwstr/>
  </property>
</Properties>
</file>